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D65389" w14:textId="77777777" w:rsidR="00F04E16" w:rsidRDefault="0013214A" w:rsidP="007C0A83">
      <w:pPr>
        <w:spacing w:line="360" w:lineRule="auto"/>
        <w:jc w:val="center"/>
        <w:rPr>
          <w:rFonts w:ascii="宋体" w:eastAsia="宋体" w:hAnsi="宋体" w:hint="eastAsia"/>
          <w:b/>
          <w:sz w:val="28"/>
          <w:szCs w:val="24"/>
        </w:rPr>
      </w:pPr>
      <w:bookmarkStart w:id="0" w:name="_Hlk507947350"/>
      <w:r w:rsidRPr="0013214A">
        <w:rPr>
          <w:rFonts w:ascii="宋体" w:eastAsia="宋体" w:hAnsi="宋体" w:hint="eastAsia"/>
          <w:b/>
          <w:sz w:val="28"/>
          <w:szCs w:val="24"/>
        </w:rPr>
        <w:t>附件三</w:t>
      </w:r>
      <w:r w:rsidRPr="0013214A">
        <w:rPr>
          <w:rFonts w:ascii="宋体" w:eastAsia="宋体" w:hAnsi="宋体"/>
          <w:b/>
          <w:sz w:val="28"/>
          <w:szCs w:val="24"/>
        </w:rPr>
        <w:t xml:space="preserve"> </w:t>
      </w:r>
      <w:proofErr w:type="gramStart"/>
      <w:r w:rsidRPr="0013214A">
        <w:rPr>
          <w:rFonts w:ascii="宋体" w:eastAsia="宋体" w:hAnsi="宋体"/>
          <w:b/>
          <w:sz w:val="28"/>
          <w:szCs w:val="24"/>
        </w:rPr>
        <w:t>检验全</w:t>
      </w:r>
      <w:proofErr w:type="gramEnd"/>
      <w:r w:rsidRPr="0013214A">
        <w:rPr>
          <w:rFonts w:ascii="宋体" w:eastAsia="宋体" w:hAnsi="宋体"/>
          <w:b/>
          <w:sz w:val="28"/>
          <w:szCs w:val="24"/>
        </w:rPr>
        <w:t>过程质量指标计算公式</w:t>
      </w:r>
    </w:p>
    <w:p w14:paraId="0A4F57AF" w14:textId="77777777" w:rsidR="005F2F9D" w:rsidRDefault="005F2F9D" w:rsidP="00030848">
      <w:pPr>
        <w:spacing w:line="360" w:lineRule="auto"/>
        <w:rPr>
          <w:rFonts w:ascii="宋体" w:eastAsia="宋体" w:hAnsi="宋体" w:hint="eastAsia"/>
          <w:b/>
          <w:sz w:val="28"/>
          <w:szCs w:val="24"/>
        </w:rPr>
      </w:pPr>
      <w:r>
        <w:rPr>
          <w:rFonts w:ascii="宋体" w:eastAsia="宋体" w:hAnsi="宋体" w:hint="eastAsia"/>
          <w:b/>
          <w:sz w:val="28"/>
          <w:szCs w:val="24"/>
        </w:rPr>
        <w:t>一</w:t>
      </w:r>
      <w:r>
        <w:rPr>
          <w:rFonts w:ascii="宋体" w:eastAsia="宋体" w:hAnsi="宋体"/>
          <w:b/>
          <w:sz w:val="28"/>
          <w:szCs w:val="24"/>
        </w:rPr>
        <w:t>、</w:t>
      </w:r>
      <w:r w:rsidR="009A1A83">
        <w:rPr>
          <w:rFonts w:ascii="宋体" w:eastAsia="宋体" w:hAnsi="宋体" w:hint="eastAsia"/>
          <w:b/>
          <w:sz w:val="28"/>
          <w:szCs w:val="24"/>
        </w:rPr>
        <w:t>国家卫生计生委发布15项临床检验专业医疗质量控制指标（2015版）</w:t>
      </w:r>
      <w:r>
        <w:rPr>
          <w:rFonts w:ascii="宋体" w:eastAsia="宋体" w:hAnsi="宋体"/>
          <w:b/>
          <w:sz w:val="28"/>
          <w:szCs w:val="24"/>
        </w:rPr>
        <w:t>：</w:t>
      </w:r>
    </w:p>
    <w:p w14:paraId="20E38ECC" w14:textId="77777777" w:rsidR="00CA1A8C" w:rsidRPr="00200DE0" w:rsidRDefault="00301E59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标本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类型错误率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类型不符合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要求的标本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="00CA1A8C"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E9E0C1" w14:textId="77777777" w:rsidR="00301E59" w:rsidRPr="00200DE0" w:rsidRDefault="00301E59" w:rsidP="00301E59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标本容器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错误率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采集容器不符合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要求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标本数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B60323E" w14:textId="77777777" w:rsidR="00301E59" w:rsidRPr="00200DE0" w:rsidRDefault="00301E59" w:rsidP="00301E59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标本采集量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错误率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采集量不符合要求的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标本数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4743E1B" w14:textId="77777777" w:rsidR="00301E59" w:rsidRDefault="00177FDA" w:rsidP="00301E59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血培养污染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污染的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血培养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同期血培养标本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="00301E59"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67FFCC6" w14:textId="68EC7D54" w:rsidR="002D2163" w:rsidRDefault="002D2163" w:rsidP="002D2163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该指标公式修订</w:t>
      </w:r>
      <w:r w:rsidRPr="002D1F9F">
        <w:rPr>
          <w:rFonts w:ascii="宋体" w:eastAsia="宋体" w:hAnsi="宋体" w:cs="Times New Roman"/>
          <w:sz w:val="24"/>
          <w:szCs w:val="24"/>
        </w:rPr>
        <w:t>为：</w:t>
      </w:r>
    </w:p>
    <w:p w14:paraId="072AE81F" w14:textId="72C988B7" w:rsidR="002D2163" w:rsidRPr="00D025D3" w:rsidRDefault="002D2163" w:rsidP="00301C7C">
      <w:pPr>
        <w:pStyle w:val="a8"/>
        <w:spacing w:line="360" w:lineRule="auto"/>
        <w:ind w:left="420" w:firstLineChars="0" w:firstLine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血培养污染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污染的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血培养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套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同期血培养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套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Pr="00D025D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7F5386" w14:textId="77777777" w:rsidR="00177FDA" w:rsidRDefault="00177FDA" w:rsidP="00177FDA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抗凝标本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凝集率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凝集的标本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同期需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抗凝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的标本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A0DD48" w14:textId="77777777" w:rsidR="00661250" w:rsidRDefault="00177FDA" w:rsidP="00177FDA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177FDA">
        <w:rPr>
          <w:rFonts w:ascii="宋体" w:eastAsia="宋体" w:hAnsi="宋体" w:cs="Times New Roman" w:hint="eastAsia"/>
          <w:sz w:val="24"/>
          <w:szCs w:val="24"/>
        </w:rPr>
        <w:t>检验</w:t>
      </w:r>
      <w:r w:rsidRPr="00177FDA">
        <w:rPr>
          <w:rFonts w:ascii="宋体" w:eastAsia="宋体" w:hAnsi="宋体" w:cs="Times New Roman"/>
          <w:sz w:val="24"/>
          <w:szCs w:val="24"/>
        </w:rPr>
        <w:t>前周转时间</w:t>
      </w:r>
    </w:p>
    <w:p w14:paraId="21B3FA9F" w14:textId="763C8213" w:rsidR="00177FDA" w:rsidRDefault="00177FDA" w:rsidP="002B74A0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177FDA">
        <w:rPr>
          <w:rFonts w:ascii="宋体" w:eastAsia="宋体" w:hAnsi="宋体" w:cs="Times New Roman"/>
          <w:sz w:val="24"/>
          <w:szCs w:val="24"/>
        </w:rPr>
        <w:t>中位数</w:t>
      </w:r>
      <w:r w:rsidRPr="00177FDA">
        <w:rPr>
          <w:rFonts w:ascii="宋体" w:eastAsia="宋体" w:hAnsi="宋体" w:cs="Times New Roman" w:hint="eastAsia"/>
          <w:sz w:val="24"/>
          <w:szCs w:val="24"/>
        </w:rPr>
        <w:t>=</w:t>
      </w:r>
      <w:r w:rsidRPr="00177FDA">
        <w:rPr>
          <w:rFonts w:ascii="宋体" w:eastAsia="宋体" w:hAnsi="宋体" w:cs="Times New Roman"/>
          <w:sz w:val="24"/>
          <w:szCs w:val="24"/>
        </w:rPr>
        <w:t>X</w:t>
      </w:r>
      <w:r w:rsidRPr="00177FDA">
        <w:rPr>
          <w:rFonts w:ascii="宋体" w:eastAsia="宋体" w:hAnsi="宋体" w:cs="Times New Roman"/>
          <w:sz w:val="24"/>
          <w:szCs w:val="24"/>
          <w:vertAlign w:val="subscript"/>
        </w:rPr>
        <w:t>(n+1)/2</w:t>
      </w:r>
      <w:r w:rsidRPr="00177FDA">
        <w:rPr>
          <w:rFonts w:ascii="宋体" w:eastAsia="宋体" w:hAnsi="宋体" w:cs="Times New Roman" w:hint="eastAsia"/>
          <w:sz w:val="24"/>
          <w:szCs w:val="24"/>
        </w:rPr>
        <w:t>，</w:t>
      </w:r>
      <w:r w:rsidRPr="00177FDA">
        <w:rPr>
          <w:rFonts w:ascii="宋体" w:eastAsia="宋体" w:hAnsi="宋体" w:cs="Times New Roman"/>
          <w:sz w:val="24"/>
          <w:szCs w:val="24"/>
        </w:rPr>
        <w:t>n为奇数</w:t>
      </w:r>
    </w:p>
    <w:p w14:paraId="10A26F6B" w14:textId="54B58060" w:rsidR="00177FDA" w:rsidRDefault="00177FDA" w:rsidP="00177FDA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177FDA">
        <w:rPr>
          <w:rFonts w:ascii="宋体" w:eastAsia="宋体" w:hAnsi="宋体" w:cs="Times New Roman"/>
          <w:sz w:val="24"/>
          <w:szCs w:val="24"/>
        </w:rPr>
        <w:t>中位数</w:t>
      </w:r>
      <w:r w:rsidRPr="00177FDA">
        <w:rPr>
          <w:rFonts w:ascii="宋体" w:eastAsia="宋体" w:hAnsi="宋体" w:cs="Times New Roman" w:hint="eastAsia"/>
          <w:sz w:val="24"/>
          <w:szCs w:val="24"/>
        </w:rPr>
        <w:t>=</w:t>
      </w:r>
      <w:r w:rsidR="002E743B">
        <w:rPr>
          <w:rFonts w:ascii="宋体" w:eastAsia="宋体" w:hAnsi="宋体" w:cs="Times New Roman" w:hint="eastAsia"/>
          <w:sz w:val="24"/>
          <w:szCs w:val="24"/>
        </w:rPr>
        <w:t>(</w:t>
      </w:r>
      <w:proofErr w:type="spellStart"/>
      <w:r w:rsidRPr="00177FDA">
        <w:rPr>
          <w:rFonts w:ascii="宋体" w:eastAsia="宋体" w:hAnsi="宋体" w:cs="Times New Roman"/>
          <w:sz w:val="24"/>
          <w:szCs w:val="24"/>
        </w:rPr>
        <w:t>X</w:t>
      </w:r>
      <w:r w:rsidRPr="00177FDA">
        <w:rPr>
          <w:rFonts w:ascii="宋体" w:eastAsia="宋体" w:hAnsi="宋体" w:cs="Times New Roman"/>
          <w:sz w:val="24"/>
          <w:szCs w:val="24"/>
          <w:vertAlign w:val="subscript"/>
        </w:rPr>
        <w:t>n</w:t>
      </w:r>
      <w:proofErr w:type="spellEnd"/>
      <w:r w:rsidRPr="00177FDA">
        <w:rPr>
          <w:rFonts w:ascii="宋体" w:eastAsia="宋体" w:hAnsi="宋体" w:cs="Times New Roman"/>
          <w:sz w:val="24"/>
          <w:szCs w:val="24"/>
          <w:vertAlign w:val="subscript"/>
        </w:rPr>
        <w:t>/2</w:t>
      </w:r>
      <w:r w:rsidRPr="00177FDA">
        <w:rPr>
          <w:rFonts w:ascii="宋体" w:eastAsia="宋体" w:hAnsi="宋体" w:cs="Times New Roman"/>
          <w:sz w:val="24"/>
          <w:szCs w:val="24"/>
        </w:rPr>
        <w:t>+X</w:t>
      </w:r>
      <w:r w:rsidRPr="00177FDA">
        <w:rPr>
          <w:rFonts w:ascii="宋体" w:eastAsia="宋体" w:hAnsi="宋体" w:cs="Times New Roman"/>
          <w:sz w:val="24"/>
          <w:szCs w:val="24"/>
          <w:vertAlign w:val="subscript"/>
        </w:rPr>
        <w:t>n/2</w:t>
      </w:r>
      <w:r>
        <w:rPr>
          <w:rFonts w:ascii="宋体" w:eastAsia="宋体" w:hAnsi="宋体" w:cs="Times New Roman"/>
          <w:sz w:val="24"/>
          <w:szCs w:val="24"/>
          <w:vertAlign w:val="subscript"/>
        </w:rPr>
        <w:t>+1</w:t>
      </w:r>
      <w:r w:rsidR="002E743B">
        <w:rPr>
          <w:rFonts w:ascii="宋体" w:eastAsia="宋体" w:hAnsi="宋体" w:cs="Times New Roman" w:hint="eastAsia"/>
          <w:sz w:val="24"/>
          <w:szCs w:val="24"/>
        </w:rPr>
        <w:t>)</w:t>
      </w:r>
      <w:r>
        <w:rPr>
          <w:rFonts w:ascii="宋体" w:eastAsia="宋体" w:hAnsi="宋体" w:cs="Times New Roman" w:hint="eastAsia"/>
          <w:sz w:val="24"/>
          <w:szCs w:val="24"/>
        </w:rPr>
        <w:t>/2</w:t>
      </w:r>
      <w:r w:rsidRPr="00177FDA">
        <w:rPr>
          <w:rFonts w:ascii="宋体" w:eastAsia="宋体" w:hAnsi="宋体" w:cs="Times New Roman" w:hint="eastAsia"/>
          <w:sz w:val="24"/>
          <w:szCs w:val="24"/>
        </w:rPr>
        <w:t>，</w:t>
      </w:r>
      <w:r w:rsidRPr="00177FDA">
        <w:rPr>
          <w:rFonts w:ascii="宋体" w:eastAsia="宋体" w:hAnsi="宋体" w:cs="Times New Roman"/>
          <w:sz w:val="24"/>
          <w:szCs w:val="24"/>
        </w:rPr>
        <w:t>n为</w:t>
      </w:r>
      <w:r>
        <w:rPr>
          <w:rFonts w:ascii="宋体" w:eastAsia="宋体" w:hAnsi="宋体" w:cs="Times New Roman" w:hint="eastAsia"/>
          <w:sz w:val="24"/>
          <w:szCs w:val="24"/>
        </w:rPr>
        <w:t>偶</w:t>
      </w:r>
      <w:r w:rsidRPr="00177FDA">
        <w:rPr>
          <w:rFonts w:ascii="宋体" w:eastAsia="宋体" w:hAnsi="宋体" w:cs="Times New Roman"/>
          <w:sz w:val="24"/>
          <w:szCs w:val="24"/>
        </w:rPr>
        <w:t>数</w:t>
      </w:r>
    </w:p>
    <w:p w14:paraId="081C1669" w14:textId="0760062D" w:rsidR="00177FDA" w:rsidRDefault="00F46770" w:rsidP="00177FDA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F46770">
        <w:rPr>
          <w:rFonts w:ascii="宋体" w:eastAsia="宋体" w:hAnsi="宋体" w:cs="Times New Roman" w:hint="eastAsia"/>
          <w:sz w:val="24"/>
          <w:szCs w:val="24"/>
        </w:rPr>
        <w:t>周转时间第90</w:t>
      </w:r>
      <w:proofErr w:type="gramStart"/>
      <w:r w:rsidRPr="00F46770">
        <w:rPr>
          <w:rFonts w:ascii="宋体" w:eastAsia="宋体" w:hAnsi="宋体" w:cs="Times New Roman" w:hint="eastAsia"/>
          <w:sz w:val="24"/>
          <w:szCs w:val="24"/>
        </w:rPr>
        <w:t>百</w:t>
      </w:r>
      <w:proofErr w:type="gramEnd"/>
      <w:r w:rsidRPr="00F46770">
        <w:rPr>
          <w:rFonts w:ascii="宋体" w:eastAsia="宋体" w:hAnsi="宋体" w:cs="Times New Roman" w:hint="eastAsia"/>
          <w:sz w:val="24"/>
          <w:szCs w:val="24"/>
        </w:rPr>
        <w:t>分位数：将n</w:t>
      </w:r>
      <w:proofErr w:type="gramStart"/>
      <w:r w:rsidRPr="00F46770">
        <w:rPr>
          <w:rFonts w:ascii="宋体" w:eastAsia="宋体" w:hAnsi="宋体" w:cs="Times New Roman" w:hint="eastAsia"/>
          <w:sz w:val="24"/>
          <w:szCs w:val="24"/>
        </w:rPr>
        <w:t>个</w:t>
      </w:r>
      <w:proofErr w:type="gramEnd"/>
      <w:r w:rsidRPr="00F46770">
        <w:rPr>
          <w:rFonts w:ascii="宋体" w:eastAsia="宋体" w:hAnsi="宋体" w:cs="Times New Roman" w:hint="eastAsia"/>
          <w:sz w:val="24"/>
          <w:szCs w:val="24"/>
        </w:rPr>
        <w:t>检验标本的周转时间分为100等分，与90%</w:t>
      </w:r>
      <w:proofErr w:type="gramStart"/>
      <w:r w:rsidRPr="00F46770">
        <w:rPr>
          <w:rFonts w:ascii="宋体" w:eastAsia="宋体" w:hAnsi="宋体" w:cs="Times New Roman" w:hint="eastAsia"/>
          <w:sz w:val="24"/>
          <w:szCs w:val="24"/>
        </w:rPr>
        <w:t>秩</w:t>
      </w:r>
      <w:proofErr w:type="gramEnd"/>
      <w:r w:rsidRPr="00F46770">
        <w:rPr>
          <w:rFonts w:ascii="宋体" w:eastAsia="宋体" w:hAnsi="宋体" w:cs="Times New Roman" w:hint="eastAsia"/>
          <w:sz w:val="24"/>
          <w:szCs w:val="24"/>
        </w:rPr>
        <w:t>次相对应的数即为周转时间第90</w:t>
      </w:r>
      <w:proofErr w:type="gramStart"/>
      <w:r w:rsidRPr="00F46770">
        <w:rPr>
          <w:rFonts w:ascii="宋体" w:eastAsia="宋体" w:hAnsi="宋体" w:cs="Times New Roman" w:hint="eastAsia"/>
          <w:sz w:val="24"/>
          <w:szCs w:val="24"/>
        </w:rPr>
        <w:t>百</w:t>
      </w:r>
      <w:proofErr w:type="gramEnd"/>
      <w:r w:rsidRPr="00F46770">
        <w:rPr>
          <w:rFonts w:ascii="宋体" w:eastAsia="宋体" w:hAnsi="宋体" w:cs="Times New Roman" w:hint="eastAsia"/>
          <w:sz w:val="24"/>
          <w:szCs w:val="24"/>
        </w:rPr>
        <w:t>分位数，以0.9×(n+1)计算，若计算值为非整数，可四舍五入后取整。</w:t>
      </w:r>
    </w:p>
    <w:p w14:paraId="0AFB6102" w14:textId="2D158B72" w:rsidR="00F46770" w:rsidRPr="00177FDA" w:rsidRDefault="00F46770" w:rsidP="00177FDA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F46770">
        <w:rPr>
          <w:rFonts w:ascii="宋体" w:eastAsia="宋体" w:hAnsi="宋体" w:cs="Times New Roman" w:hint="eastAsia"/>
          <w:sz w:val="24"/>
          <w:szCs w:val="24"/>
        </w:rPr>
        <w:t>注：n为检验标本数，X为检验前周转时间</w:t>
      </w:r>
    </w:p>
    <w:p w14:paraId="38945DD0" w14:textId="77777777" w:rsidR="00CA1A8C" w:rsidRPr="00C44298" w:rsidRDefault="00177FDA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室内质控项目开展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开展室内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质控的检验项目数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同期检验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2EDFB9B9" w14:textId="77777777" w:rsidR="00CA1A8C" w:rsidRDefault="002E743B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室内质控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项目变异系数不合格率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室内质控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项目变异系数高于要求的检验项目数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同期对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室内质控项目变异系数有要求的检验项目总数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6D44E2F7" w14:textId="3D26C44B" w:rsidR="0077711F" w:rsidRPr="008F59B0" w:rsidRDefault="00BE5C5E" w:rsidP="0077711F">
      <w:pPr>
        <w:pStyle w:val="a8"/>
        <w:spacing w:line="360" w:lineRule="auto"/>
        <w:ind w:left="420" w:firstLineChars="0" w:firstLine="0"/>
        <w:jc w:val="left"/>
        <w:rPr>
          <w:rFonts w:ascii="Times New Roman" w:eastAsia="宋体" w:hAnsi="Times New Roman" w:cs="Times New Roman"/>
          <w:b/>
          <w:color w:val="0000FF"/>
          <w:sz w:val="24"/>
          <w:szCs w:val="24"/>
        </w:rPr>
      </w:pPr>
      <w:r w:rsidRPr="008F59B0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说明</w:t>
      </w:r>
      <w:r w:rsidR="00FC3B02" w:rsidRPr="008F59B0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：</w:t>
      </w:r>
      <w:r w:rsidR="00EA33CF" w:rsidRPr="008F59B0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实验室内同一检验项目在多个检测系统进行检测时，均应开展室内质量控制。统计该指标时应将所有仪器和所有</w:t>
      </w:r>
      <w:proofErr w:type="gramStart"/>
      <w:r w:rsidR="00EA33CF" w:rsidRPr="008F59B0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质控物浓度</w:t>
      </w:r>
      <w:proofErr w:type="gramEnd"/>
      <w:r w:rsidR="00EA33CF" w:rsidRPr="008F59B0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水平都纳入，即对每一检验项目，统计各检测系统不同</w:t>
      </w:r>
      <w:proofErr w:type="gramStart"/>
      <w:r w:rsidR="00EA33CF" w:rsidRPr="008F59B0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质控物浓度</w:t>
      </w:r>
      <w:proofErr w:type="gramEnd"/>
      <w:r w:rsidR="00EA33CF" w:rsidRPr="008F59B0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水平的</w:t>
      </w:r>
      <w:r w:rsidR="00EA33CF" w:rsidRPr="008F59B0">
        <w:rPr>
          <w:rFonts w:ascii="Times New Roman" w:eastAsia="宋体" w:hAnsi="Times New Roman" w:cs="Times New Roman"/>
          <w:b/>
          <w:color w:val="0000FF"/>
          <w:sz w:val="24"/>
          <w:szCs w:val="24"/>
        </w:rPr>
        <w:t>CV</w:t>
      </w:r>
      <w:r w:rsidR="00EA33CF" w:rsidRPr="008F59B0">
        <w:rPr>
          <w:rFonts w:ascii="Times New Roman" w:eastAsia="宋体" w:hAnsi="Times New Roman" w:cs="Times New Roman"/>
          <w:b/>
          <w:color w:val="0000FF"/>
          <w:sz w:val="24"/>
          <w:szCs w:val="24"/>
        </w:rPr>
        <w:t>，如有一个</w:t>
      </w:r>
      <w:r w:rsidR="00EA33CF" w:rsidRPr="008F59B0">
        <w:rPr>
          <w:rFonts w:ascii="Times New Roman" w:eastAsia="宋体" w:hAnsi="Times New Roman" w:cs="Times New Roman"/>
          <w:b/>
          <w:color w:val="0000FF"/>
          <w:sz w:val="24"/>
          <w:szCs w:val="24"/>
        </w:rPr>
        <w:t>CV</w:t>
      </w:r>
      <w:r w:rsidR="00EA33CF" w:rsidRPr="008F59B0">
        <w:rPr>
          <w:rFonts w:ascii="Times New Roman" w:eastAsia="宋体" w:hAnsi="Times New Roman" w:cs="Times New Roman"/>
          <w:b/>
          <w:color w:val="0000FF"/>
          <w:sz w:val="24"/>
          <w:szCs w:val="24"/>
        </w:rPr>
        <w:t>超过规定要求，就判断该项目</w:t>
      </w:r>
      <w:r w:rsidR="00EA33CF" w:rsidRPr="008F59B0">
        <w:rPr>
          <w:rFonts w:ascii="Times New Roman" w:eastAsia="宋体" w:hAnsi="Times New Roman" w:cs="Times New Roman"/>
          <w:b/>
          <w:color w:val="0000FF"/>
          <w:sz w:val="24"/>
          <w:szCs w:val="24"/>
        </w:rPr>
        <w:t>CV</w:t>
      </w:r>
      <w:r w:rsidR="00EA33CF" w:rsidRPr="008F59B0">
        <w:rPr>
          <w:rFonts w:ascii="Times New Roman" w:eastAsia="宋体" w:hAnsi="Times New Roman" w:cs="Times New Roman"/>
          <w:b/>
          <w:color w:val="0000FF"/>
          <w:sz w:val="24"/>
          <w:szCs w:val="24"/>
        </w:rPr>
        <w:t>不合格。</w:t>
      </w:r>
    </w:p>
    <w:p w14:paraId="57E4BAC8" w14:textId="77777777" w:rsidR="00CA1A8C" w:rsidRDefault="002E743B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室间质评项目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参加率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参加室间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质评的检验项目数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同期特定机构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已开展的室间质评项目总数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7CDE7CEB" w14:textId="77777777" w:rsidR="002D1F9F" w:rsidRPr="002D1F9F" w:rsidRDefault="009A1A83" w:rsidP="00203AB8">
      <w:pPr>
        <w:adjustRightInd w:val="0"/>
        <w:snapToGrid w:val="0"/>
        <w:spacing w:line="360" w:lineRule="auto"/>
        <w:ind w:left="480" w:hangingChars="200" w:hanging="480"/>
        <w:jc w:val="left"/>
        <w:rPr>
          <w:rFonts w:asciiTheme="minorEastAsia" w:hAnsiTheme="minorEastAsia" w:hint="eastAsia"/>
          <w:color w:val="000000" w:themeColor="text1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 xml:space="preserve">    该指标公式修订</w:t>
      </w:r>
      <w:r w:rsidR="002D1F9F" w:rsidRPr="002D1F9F">
        <w:rPr>
          <w:rFonts w:ascii="宋体" w:eastAsia="宋体" w:hAnsi="宋体" w:cs="Times New Roman"/>
          <w:sz w:val="24"/>
          <w:szCs w:val="24"/>
        </w:rPr>
        <w:t>为：</w:t>
      </w: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w:lastRenderedPageBreak/>
          <m:t>室间质评项目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参加率</m:t>
        </m:r>
      </m:oMath>
      <w:r w:rsidR="002D1F9F">
        <w:rPr>
          <w:rFonts w:ascii="宋体" w:eastAsia="宋体" w:hAnsi="宋体"/>
          <w:color w:val="000000" w:themeColor="text1"/>
          <w:sz w:val="24"/>
          <w:szCs w:val="24"/>
        </w:rPr>
        <w:t>=</w:t>
      </w:r>
      <m:oMath>
        <m:f>
          <m:fPr>
            <m:ctrl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参加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国家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或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省级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临床检验中心组织的室间质评的检验项目数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同期实验室已开展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且同时国家或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省级临床检验中心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已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组织的室间质评检验项目总数</m:t>
            </m:r>
          </m:den>
        </m:f>
      </m:oMath>
      <w:r w:rsidR="002D1F9F" w:rsidRPr="002D0152">
        <w:rPr>
          <w:rFonts w:asciiTheme="minorEastAsia" w:hAnsiTheme="minorEastAsia" w:hint="eastAsia"/>
          <w:color w:val="000000" w:themeColor="text1"/>
          <w:sz w:val="24"/>
          <w:szCs w:val="24"/>
        </w:rPr>
        <w:t>×</w:t>
      </w:r>
      <w:r w:rsidR="002D1F9F" w:rsidRPr="00DA72AB">
        <w:rPr>
          <w:rFonts w:ascii="Times New Roman" w:hAnsi="Times New Roman" w:cs="Times New Roman"/>
          <w:color w:val="000000" w:themeColor="text1"/>
          <w:sz w:val="24"/>
          <w:szCs w:val="24"/>
        </w:rPr>
        <w:t>100%</w:t>
      </w:r>
    </w:p>
    <w:p w14:paraId="7E6B43A5" w14:textId="77777777" w:rsidR="00CA1A8C" w:rsidRDefault="002E743B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室间质评项目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不合格率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室间质评不合格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室间质评检验项目总数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740F0FF1" w14:textId="77777777" w:rsidR="002D1F9F" w:rsidRPr="002D1F9F" w:rsidRDefault="009A1A83" w:rsidP="002D1F9F">
      <w:pPr>
        <w:pStyle w:val="a8"/>
        <w:adjustRightInd w:val="0"/>
        <w:snapToGrid w:val="0"/>
        <w:spacing w:line="360" w:lineRule="auto"/>
        <w:ind w:left="420" w:firstLineChars="0" w:firstLine="0"/>
        <w:rPr>
          <w:rFonts w:ascii="宋体" w:eastAsia="宋体" w:hAnsi="宋体" w:cs="Times New Roman" w:hint="eastAsia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该指标公式修订</w:t>
      </w:r>
      <w:r w:rsidR="002D1F9F" w:rsidRPr="002D1F9F">
        <w:rPr>
          <w:rFonts w:ascii="宋体" w:eastAsia="宋体" w:hAnsi="宋体" w:cs="Times New Roman"/>
          <w:sz w:val="24"/>
          <w:szCs w:val="24"/>
        </w:rPr>
        <w:t>为：</w:t>
      </w:r>
    </w:p>
    <w:p w14:paraId="00E38C43" w14:textId="77777777" w:rsidR="002D1F9F" w:rsidRPr="002D1F9F" w:rsidRDefault="002D1F9F" w:rsidP="002D1F9F">
      <w:pPr>
        <w:pStyle w:val="a8"/>
        <w:adjustRightInd w:val="0"/>
        <w:snapToGrid w:val="0"/>
        <w:spacing w:line="360" w:lineRule="auto"/>
        <w:ind w:left="420" w:firstLineChars="0" w:firstLine="0"/>
        <w:rPr>
          <w:rFonts w:ascii="Times New Roman" w:eastAsia="宋体" w:hAnsi="Times New Roman" w:cs="Times New Roman"/>
          <w:color w:val="000000" w:themeColor="text1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室间质评项目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不合格率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</m:oMath>
      <w:r w:rsidRPr="002D1F9F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参加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000000" w:themeColor="text1"/>
                <w:sz w:val="24"/>
                <w:szCs w:val="24"/>
              </w:rPr>
              <m:t>国家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或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000000" w:themeColor="text1"/>
                <w:sz w:val="24"/>
                <w:szCs w:val="24"/>
              </w:rPr>
              <m:t>省级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临床检验中心组织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室间质评成绩不合格的检验项目数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同期参加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000000" w:themeColor="text1"/>
                <w:kern w:val="0"/>
                <w:sz w:val="24"/>
                <w:szCs w:val="24"/>
              </w:rPr>
              <m:t>国家或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省级临床检验中心组织的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室间质评检验项目总数</m:t>
            </m:r>
          </m:den>
        </m:f>
      </m:oMath>
      <w:r w:rsidRPr="002D1F9F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>×100%</w:t>
      </w:r>
    </w:p>
    <w:p w14:paraId="3488959F" w14:textId="77777777" w:rsidR="00CA1A8C" w:rsidRDefault="002E743B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实验室间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比对率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执行实验室间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比对的检验项目数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无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室间质评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计划检验项目总数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12F33910" w14:textId="0AFF86DD" w:rsidR="00D14F89" w:rsidRPr="00D025D3" w:rsidRDefault="00D14F89" w:rsidP="00D14F89">
      <w:pPr>
        <w:spacing w:line="360" w:lineRule="auto"/>
        <w:jc w:val="left"/>
        <w:rPr>
          <w:rFonts w:ascii="宋体" w:eastAsia="宋体" w:hAnsi="宋体" w:cs="Times New Roman" w:hint="eastAsia"/>
          <w:color w:val="C00000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   </w:t>
      </w:r>
      <w:r w:rsidRPr="00D025D3">
        <w:rPr>
          <w:rFonts w:ascii="宋体" w:eastAsia="宋体" w:hAnsi="宋体" w:cs="Times New Roman" w:hint="eastAsia"/>
          <w:color w:val="C00000"/>
          <w:sz w:val="24"/>
          <w:szCs w:val="24"/>
        </w:rPr>
        <w:t>该指标公式修订</w:t>
      </w:r>
      <w:r w:rsidRPr="00D025D3">
        <w:rPr>
          <w:rFonts w:ascii="宋体" w:eastAsia="宋体" w:hAnsi="宋体" w:cs="Times New Roman"/>
          <w:color w:val="C00000"/>
          <w:sz w:val="24"/>
          <w:szCs w:val="24"/>
        </w:rPr>
        <w:t>为</w:t>
      </w:r>
      <w:r w:rsidRPr="00D025D3">
        <w:rPr>
          <w:rFonts w:ascii="宋体" w:eastAsia="宋体" w:hAnsi="宋体" w:cs="Times New Roman" w:hint="eastAsia"/>
          <w:color w:val="C00000"/>
          <w:sz w:val="24"/>
          <w:szCs w:val="24"/>
        </w:rPr>
        <w:t>:</w:t>
      </w:r>
    </w:p>
    <w:p w14:paraId="31F96330" w14:textId="234E9C92" w:rsidR="00D14F89" w:rsidRPr="00D025D3" w:rsidRDefault="00D14F89" w:rsidP="00D025D3">
      <w:pPr>
        <w:spacing w:line="360" w:lineRule="auto"/>
        <w:ind w:firstLineChars="100" w:firstLine="240"/>
        <w:jc w:val="left"/>
        <w:rPr>
          <w:rFonts w:ascii="Times New Roman" w:hAnsi="Times New Roman" w:cs="Times New Roman"/>
          <w:color w:val="C00000"/>
          <w:sz w:val="24"/>
          <w:szCs w:val="24"/>
        </w:rPr>
      </w:pPr>
      <w:r w:rsidRPr="00D025D3">
        <w:rPr>
          <w:rFonts w:ascii="宋体" w:eastAsia="宋体" w:hAnsi="宋体" w:cs="Times New Roman" w:hint="eastAsia"/>
          <w:color w:val="C00000"/>
          <w:sz w:val="24"/>
          <w:szCs w:val="24"/>
        </w:rPr>
        <w:t xml:space="preserve"> </w:t>
      </w:r>
      <m:oMath>
        <m:r>
          <m:rPr>
            <m:sty m:val="p"/>
          </m:rPr>
          <w:rPr>
            <w:rFonts w:ascii="Cambria Math" w:eastAsia="宋体" w:hAnsi="Cambria Math" w:cs="Times New Roman" w:hint="eastAsia"/>
            <w:color w:val="C00000"/>
            <w:sz w:val="24"/>
            <w:szCs w:val="24"/>
          </w:rPr>
          <m:t>检验项目替代评价方法使用率</m:t>
        </m:r>
        <m:r>
          <m:rPr>
            <m:sty m:val="p"/>
          </m:rPr>
          <w:rPr>
            <w:rFonts w:ascii="Cambria Math" w:eastAsia="宋体" w:hAnsi="Cambria Math" w:cs="Times New Roman"/>
            <w:color w:val="C00000"/>
            <w:sz w:val="24"/>
            <w:szCs w:val="24"/>
          </w:rPr>
          <m:t xml:space="preserve">=        </m:t>
        </m:r>
        <m:f>
          <m:fPr>
            <m:ctrl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无室间质评计划检验项目中使用替代评价方法的检验项目数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同期无室间质评计划检验项目总数</m:t>
            </m:r>
          </m:den>
        </m:f>
        <m:r>
          <w:rPr>
            <w:rFonts w:ascii="Cambria Math" w:eastAsia="宋体" w:hAnsi="Cambria Math" w:cs="Times New Roman"/>
            <w:color w:val="C00000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color w:val="C00000"/>
            <w:sz w:val="24"/>
            <w:szCs w:val="24"/>
          </w:rPr>
          <m:t>100%</m:t>
        </m:r>
      </m:oMath>
    </w:p>
    <w:p w14:paraId="5DBB7CE8" w14:textId="77777777" w:rsidR="00011BAD" w:rsidRDefault="002E743B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2E743B">
        <w:rPr>
          <w:rFonts w:ascii="宋体" w:eastAsia="宋体" w:hAnsi="宋体" w:cs="Times New Roman" w:hint="eastAsia"/>
          <w:sz w:val="24"/>
          <w:szCs w:val="24"/>
        </w:rPr>
        <w:t>实验室</w:t>
      </w:r>
      <w:r w:rsidRPr="002E743B">
        <w:rPr>
          <w:rFonts w:ascii="宋体" w:eastAsia="宋体" w:hAnsi="宋体" w:cs="Times New Roman"/>
          <w:sz w:val="24"/>
          <w:szCs w:val="24"/>
        </w:rPr>
        <w:t>内周转时间</w:t>
      </w:r>
    </w:p>
    <w:p w14:paraId="76E0BFD7" w14:textId="0FE4F5EF" w:rsidR="002E743B" w:rsidRPr="002E743B" w:rsidRDefault="002E743B" w:rsidP="002B74A0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2E743B">
        <w:rPr>
          <w:rFonts w:ascii="宋体" w:eastAsia="宋体" w:hAnsi="宋体" w:cs="Times New Roman"/>
          <w:sz w:val="24"/>
          <w:szCs w:val="24"/>
        </w:rPr>
        <w:t>中位数=X</w:t>
      </w:r>
      <w:r w:rsidRPr="002E743B">
        <w:rPr>
          <w:rFonts w:ascii="宋体" w:eastAsia="宋体" w:hAnsi="宋体" w:cs="Times New Roman"/>
          <w:sz w:val="24"/>
          <w:szCs w:val="24"/>
          <w:vertAlign w:val="subscript"/>
        </w:rPr>
        <w:t>(n+1)</w:t>
      </w:r>
      <w:r w:rsidRPr="002E743B">
        <w:rPr>
          <w:rFonts w:ascii="宋体" w:eastAsia="宋体" w:hAnsi="宋体" w:cs="Times New Roman" w:hint="eastAsia"/>
          <w:sz w:val="24"/>
          <w:szCs w:val="24"/>
          <w:vertAlign w:val="subscript"/>
        </w:rPr>
        <w:t>/2</w:t>
      </w:r>
      <w:r w:rsidRPr="002E743B">
        <w:rPr>
          <w:rFonts w:ascii="宋体" w:eastAsia="宋体" w:hAnsi="宋体" w:cs="Times New Roman" w:hint="eastAsia"/>
          <w:sz w:val="24"/>
          <w:szCs w:val="24"/>
        </w:rPr>
        <w:t>，</w:t>
      </w:r>
      <w:r w:rsidRPr="002E743B">
        <w:rPr>
          <w:rFonts w:ascii="宋体" w:eastAsia="宋体" w:hAnsi="宋体" w:cs="Times New Roman"/>
          <w:sz w:val="24"/>
          <w:szCs w:val="24"/>
        </w:rPr>
        <w:t>n为奇数</w:t>
      </w:r>
    </w:p>
    <w:p w14:paraId="272C8099" w14:textId="43A01F2B" w:rsidR="002E743B" w:rsidRDefault="002E743B" w:rsidP="002E743B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2E743B">
        <w:rPr>
          <w:rFonts w:ascii="宋体" w:eastAsia="宋体" w:hAnsi="宋体" w:cs="Times New Roman"/>
          <w:sz w:val="24"/>
          <w:szCs w:val="24"/>
        </w:rPr>
        <w:t>中位数=(</w:t>
      </w:r>
      <w:proofErr w:type="spellStart"/>
      <w:r w:rsidRPr="002E743B">
        <w:rPr>
          <w:rFonts w:ascii="宋体" w:eastAsia="宋体" w:hAnsi="宋体" w:cs="Times New Roman"/>
          <w:sz w:val="24"/>
          <w:szCs w:val="24"/>
        </w:rPr>
        <w:t>X</w:t>
      </w:r>
      <w:r w:rsidRPr="002E743B">
        <w:rPr>
          <w:rFonts w:ascii="宋体" w:eastAsia="宋体" w:hAnsi="宋体" w:cs="Times New Roman"/>
          <w:sz w:val="24"/>
          <w:szCs w:val="24"/>
          <w:vertAlign w:val="subscript"/>
        </w:rPr>
        <w:t>n</w:t>
      </w:r>
      <w:proofErr w:type="spellEnd"/>
      <w:r w:rsidRPr="002E743B">
        <w:rPr>
          <w:rFonts w:ascii="宋体" w:eastAsia="宋体" w:hAnsi="宋体" w:cs="Times New Roman" w:hint="eastAsia"/>
          <w:sz w:val="24"/>
          <w:szCs w:val="24"/>
          <w:vertAlign w:val="subscript"/>
        </w:rPr>
        <w:t>/2</w:t>
      </w:r>
      <w:r w:rsidRPr="002E743B">
        <w:rPr>
          <w:rFonts w:ascii="宋体" w:eastAsia="宋体" w:hAnsi="宋体" w:cs="Times New Roman" w:hint="eastAsia"/>
          <w:sz w:val="24"/>
          <w:szCs w:val="24"/>
        </w:rPr>
        <w:t>+X</w:t>
      </w:r>
      <w:r w:rsidRPr="002E743B">
        <w:rPr>
          <w:rFonts w:ascii="宋体" w:eastAsia="宋体" w:hAnsi="宋体" w:cs="Times New Roman" w:hint="eastAsia"/>
          <w:sz w:val="24"/>
          <w:szCs w:val="24"/>
          <w:vertAlign w:val="subscript"/>
        </w:rPr>
        <w:t>n/2+1</w:t>
      </w:r>
      <w:r w:rsidRPr="002E743B">
        <w:rPr>
          <w:rFonts w:ascii="宋体" w:eastAsia="宋体" w:hAnsi="宋体" w:cs="Times New Roman"/>
          <w:sz w:val="24"/>
          <w:szCs w:val="24"/>
        </w:rPr>
        <w:t>)</w:t>
      </w:r>
      <w:r w:rsidRPr="002E743B">
        <w:rPr>
          <w:rFonts w:ascii="宋体" w:eastAsia="宋体" w:hAnsi="宋体" w:cs="Times New Roman" w:hint="eastAsia"/>
          <w:sz w:val="24"/>
          <w:szCs w:val="24"/>
        </w:rPr>
        <w:t>/2，</w:t>
      </w:r>
      <w:r w:rsidRPr="002E743B">
        <w:rPr>
          <w:rFonts w:ascii="宋体" w:eastAsia="宋体" w:hAnsi="宋体" w:cs="Times New Roman"/>
          <w:sz w:val="24"/>
          <w:szCs w:val="24"/>
        </w:rPr>
        <w:t>n为</w:t>
      </w:r>
      <w:r>
        <w:rPr>
          <w:rFonts w:ascii="宋体" w:eastAsia="宋体" w:hAnsi="宋体" w:cs="Times New Roman" w:hint="eastAsia"/>
          <w:sz w:val="24"/>
          <w:szCs w:val="24"/>
        </w:rPr>
        <w:t>偶</w:t>
      </w:r>
      <w:r w:rsidRPr="002E743B">
        <w:rPr>
          <w:rFonts w:ascii="宋体" w:eastAsia="宋体" w:hAnsi="宋体" w:cs="Times New Roman"/>
          <w:sz w:val="24"/>
          <w:szCs w:val="24"/>
        </w:rPr>
        <w:t>数</w:t>
      </w:r>
    </w:p>
    <w:p w14:paraId="7BC70C51" w14:textId="77777777" w:rsidR="00011BAD" w:rsidRDefault="00011BAD" w:rsidP="00011BAD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F46770">
        <w:rPr>
          <w:rFonts w:ascii="宋体" w:eastAsia="宋体" w:hAnsi="宋体" w:cs="Times New Roman" w:hint="eastAsia"/>
          <w:sz w:val="24"/>
          <w:szCs w:val="24"/>
        </w:rPr>
        <w:t>周转时间第90</w:t>
      </w:r>
      <w:proofErr w:type="gramStart"/>
      <w:r w:rsidRPr="00F46770">
        <w:rPr>
          <w:rFonts w:ascii="宋体" w:eastAsia="宋体" w:hAnsi="宋体" w:cs="Times New Roman" w:hint="eastAsia"/>
          <w:sz w:val="24"/>
          <w:szCs w:val="24"/>
        </w:rPr>
        <w:t>百</w:t>
      </w:r>
      <w:proofErr w:type="gramEnd"/>
      <w:r w:rsidRPr="00F46770">
        <w:rPr>
          <w:rFonts w:ascii="宋体" w:eastAsia="宋体" w:hAnsi="宋体" w:cs="Times New Roman" w:hint="eastAsia"/>
          <w:sz w:val="24"/>
          <w:szCs w:val="24"/>
        </w:rPr>
        <w:t>分位数：将n</w:t>
      </w:r>
      <w:proofErr w:type="gramStart"/>
      <w:r w:rsidRPr="00F46770">
        <w:rPr>
          <w:rFonts w:ascii="宋体" w:eastAsia="宋体" w:hAnsi="宋体" w:cs="Times New Roman" w:hint="eastAsia"/>
          <w:sz w:val="24"/>
          <w:szCs w:val="24"/>
        </w:rPr>
        <w:t>个</w:t>
      </w:r>
      <w:proofErr w:type="gramEnd"/>
      <w:r w:rsidRPr="00F46770">
        <w:rPr>
          <w:rFonts w:ascii="宋体" w:eastAsia="宋体" w:hAnsi="宋体" w:cs="Times New Roman" w:hint="eastAsia"/>
          <w:sz w:val="24"/>
          <w:szCs w:val="24"/>
        </w:rPr>
        <w:t>检验标本的周转时间分为100等分，与90%</w:t>
      </w:r>
      <w:proofErr w:type="gramStart"/>
      <w:r w:rsidRPr="00F46770">
        <w:rPr>
          <w:rFonts w:ascii="宋体" w:eastAsia="宋体" w:hAnsi="宋体" w:cs="Times New Roman" w:hint="eastAsia"/>
          <w:sz w:val="24"/>
          <w:szCs w:val="24"/>
        </w:rPr>
        <w:t>秩</w:t>
      </w:r>
      <w:proofErr w:type="gramEnd"/>
      <w:r w:rsidRPr="00F46770">
        <w:rPr>
          <w:rFonts w:ascii="宋体" w:eastAsia="宋体" w:hAnsi="宋体" w:cs="Times New Roman" w:hint="eastAsia"/>
          <w:sz w:val="24"/>
          <w:szCs w:val="24"/>
        </w:rPr>
        <w:t>次相对应的数即为周转时间第90</w:t>
      </w:r>
      <w:proofErr w:type="gramStart"/>
      <w:r w:rsidRPr="00F46770">
        <w:rPr>
          <w:rFonts w:ascii="宋体" w:eastAsia="宋体" w:hAnsi="宋体" w:cs="Times New Roman" w:hint="eastAsia"/>
          <w:sz w:val="24"/>
          <w:szCs w:val="24"/>
        </w:rPr>
        <w:t>百</w:t>
      </w:r>
      <w:proofErr w:type="gramEnd"/>
      <w:r w:rsidRPr="00F46770">
        <w:rPr>
          <w:rFonts w:ascii="宋体" w:eastAsia="宋体" w:hAnsi="宋体" w:cs="Times New Roman" w:hint="eastAsia"/>
          <w:sz w:val="24"/>
          <w:szCs w:val="24"/>
        </w:rPr>
        <w:t>分位数，以0.9×(n+1)计算，若计算值为非整数，可四舍五入后取整。</w:t>
      </w:r>
    </w:p>
    <w:p w14:paraId="714E3596" w14:textId="77777777" w:rsidR="009A1A83" w:rsidRDefault="002E743B" w:rsidP="002D1F9F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注</w:t>
      </w:r>
      <w:r>
        <w:rPr>
          <w:rFonts w:ascii="宋体" w:eastAsia="宋体" w:hAnsi="宋体" w:cs="Times New Roman"/>
          <w:sz w:val="24"/>
          <w:szCs w:val="24"/>
        </w:rPr>
        <w:t>：n为检验标本数，X</w:t>
      </w:r>
      <w:r>
        <w:rPr>
          <w:rFonts w:ascii="宋体" w:eastAsia="宋体" w:hAnsi="宋体" w:cs="Times New Roman" w:hint="eastAsia"/>
          <w:sz w:val="24"/>
          <w:szCs w:val="24"/>
        </w:rPr>
        <w:t>为实验室内</w:t>
      </w:r>
      <w:r>
        <w:rPr>
          <w:rFonts w:ascii="宋体" w:eastAsia="宋体" w:hAnsi="宋体" w:cs="Times New Roman"/>
          <w:sz w:val="24"/>
          <w:szCs w:val="24"/>
        </w:rPr>
        <w:t>周转时间</w:t>
      </w:r>
    </w:p>
    <w:p w14:paraId="7722EAB1" w14:textId="77777777" w:rsidR="00CA1A8C" w:rsidRPr="00C44298" w:rsidRDefault="002E743B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检验报告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不正确率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实验室发出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的不正确检验报告数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同期检验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报告总数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11927074" w14:textId="77777777" w:rsidR="00CA1A8C" w:rsidRDefault="00EB74A4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危急值通报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已通报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的危急值检验项目数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同期需要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通报的危急值检验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项目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30A43F3B" w14:textId="61ADD2BF" w:rsidR="00736485" w:rsidRPr="002D456D" w:rsidRDefault="00736485" w:rsidP="00736485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color w:val="C00000"/>
          <w:sz w:val="24"/>
          <w:szCs w:val="24"/>
        </w:rPr>
      </w:pPr>
      <w:r w:rsidRPr="002D456D">
        <w:rPr>
          <w:rFonts w:ascii="宋体" w:eastAsia="宋体" w:hAnsi="宋体" w:cs="Times New Roman" w:hint="eastAsia"/>
          <w:color w:val="C00000"/>
          <w:sz w:val="24"/>
          <w:szCs w:val="24"/>
        </w:rPr>
        <w:t>该指标公式修订为:</w:t>
      </w:r>
    </w:p>
    <w:p w14:paraId="6F402A48" w14:textId="20E88F99" w:rsidR="00736485" w:rsidRPr="00736485" w:rsidRDefault="00736485" w:rsidP="00736485">
      <w:pPr>
        <w:pStyle w:val="a8"/>
        <w:adjustRightInd w:val="0"/>
        <w:snapToGrid w:val="0"/>
        <w:spacing w:line="360" w:lineRule="auto"/>
        <w:ind w:left="420" w:firstLineChars="0" w:firstLine="0"/>
        <w:rPr>
          <w:rFonts w:ascii="Times New Roman" w:eastAsia="宋体" w:hAnsi="Times New Roman" w:cs="Times New Roman"/>
          <w:color w:val="C00000"/>
          <w:sz w:val="24"/>
          <w:szCs w:val="24"/>
        </w:rPr>
      </w:pPr>
      <w:r w:rsidRPr="00736485">
        <w:rPr>
          <w:rFonts w:ascii="宋体" w:eastAsia="宋体" w:hAnsi="宋体" w:cs="Times New Roman" w:hint="eastAsia"/>
          <w:color w:val="C00000"/>
          <w:sz w:val="24"/>
          <w:szCs w:val="24"/>
        </w:rPr>
        <w:t>危急值通报率=</w:t>
      </w:r>
      <m:oMath>
        <m:f>
          <m:fPr>
            <m:ctrl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已通报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  <m:t>的危急值检验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发生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  <m:t>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同期需要通报的危急值检验发生总数</m:t>
            </m:r>
          </m:den>
        </m:f>
      </m:oMath>
      <w:r w:rsidRPr="00736485">
        <w:rPr>
          <w:rFonts w:ascii="Cambria Math" w:eastAsia="宋体" w:hAnsi="Cambria Math" w:cs="Times New Roman"/>
          <w:color w:val="C00000"/>
          <w:sz w:val="24"/>
          <w:szCs w:val="24"/>
        </w:rPr>
        <w:t>×100%</w:t>
      </w:r>
    </w:p>
    <w:p w14:paraId="39F0D833" w14:textId="77777777" w:rsidR="00CA1A8C" w:rsidRDefault="00EB74A4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危急值通报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及时率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危急值通报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时间符合规定时间的检验项目数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同期需要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危急值通报的检验项目总数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285719C2" w14:textId="73491E1A" w:rsidR="00F27207" w:rsidRDefault="00670394" w:rsidP="00F27207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color w:val="C00000"/>
          <w:sz w:val="24"/>
          <w:szCs w:val="24"/>
        </w:rPr>
      </w:pPr>
      <w:r w:rsidRPr="00D025D3">
        <w:rPr>
          <w:rFonts w:ascii="宋体" w:eastAsia="宋体" w:hAnsi="宋体" w:cs="Times New Roman" w:hint="eastAsia"/>
          <w:color w:val="C00000"/>
          <w:sz w:val="24"/>
          <w:szCs w:val="24"/>
        </w:rPr>
        <w:t>该指标公式修订为:</w:t>
      </w:r>
    </w:p>
    <w:p w14:paraId="2277C8F1" w14:textId="52A364FB" w:rsidR="00223653" w:rsidRPr="00736485" w:rsidRDefault="00736485" w:rsidP="00736485">
      <w:pPr>
        <w:pStyle w:val="a8"/>
        <w:spacing w:line="360" w:lineRule="auto"/>
        <w:ind w:left="420" w:firstLineChars="0" w:firstLine="0"/>
        <w:jc w:val="left"/>
        <w:rPr>
          <w:rFonts w:ascii="Times New Roman" w:hAnsi="Times New Roman" w:cs="Times New Roman"/>
          <w:sz w:val="24"/>
          <w:szCs w:val="24"/>
        </w:rPr>
      </w:pPr>
      <w:r w:rsidRPr="00736485">
        <w:rPr>
          <w:rFonts w:ascii="宋体" w:eastAsia="宋体" w:hAnsi="宋体" w:cs="Times New Roman" w:hint="eastAsia"/>
          <w:color w:val="C00000"/>
          <w:sz w:val="24"/>
          <w:szCs w:val="24"/>
        </w:rPr>
        <w:t>危急值通报及时率</w:t>
      </w:r>
      <w:r>
        <w:rPr>
          <w:rFonts w:ascii="宋体" w:eastAsia="宋体" w:hAnsi="宋体" w:cs="Times New Roman" w:hint="eastAsia"/>
          <w:color w:val="C00000"/>
          <w:sz w:val="24"/>
          <w:szCs w:val="24"/>
        </w:rPr>
        <w:t>=</w:t>
      </w:r>
      <m:oMath>
        <m:f>
          <m:fPr>
            <m:ctrl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危急值通报时间符合规定时间的检验发生数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同期需要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  <m:t>危急值通报的检验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发生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color w:val="C00000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color w:val="C00000"/>
            <w:sz w:val="24"/>
            <w:szCs w:val="24"/>
          </w:rPr>
          <m:t>100%</m:t>
        </m:r>
      </m:oMath>
    </w:p>
    <w:p w14:paraId="67A2EFFF" w14:textId="2FCE5B26" w:rsidR="00CA1A8C" w:rsidRPr="0084650D" w:rsidRDefault="00CA1A8C" w:rsidP="00030848">
      <w:pPr>
        <w:spacing w:line="360" w:lineRule="auto"/>
        <w:rPr>
          <w:rFonts w:ascii="宋体" w:eastAsia="宋体" w:hAnsi="宋体" w:hint="eastAsia"/>
          <w:b/>
          <w:sz w:val="28"/>
          <w:szCs w:val="24"/>
        </w:rPr>
      </w:pPr>
    </w:p>
    <w:p w14:paraId="70DDF0CF" w14:textId="77777777" w:rsidR="00030848" w:rsidRDefault="005F2F9D" w:rsidP="00030848">
      <w:pPr>
        <w:spacing w:line="360" w:lineRule="auto"/>
        <w:rPr>
          <w:rFonts w:ascii="宋体" w:eastAsia="宋体" w:hAnsi="宋体" w:hint="eastAsia"/>
          <w:b/>
          <w:sz w:val="28"/>
          <w:szCs w:val="24"/>
        </w:rPr>
      </w:pPr>
      <w:r>
        <w:rPr>
          <w:rFonts w:ascii="宋体" w:eastAsia="宋体" w:hAnsi="宋体" w:hint="eastAsia"/>
          <w:b/>
          <w:sz w:val="28"/>
          <w:szCs w:val="24"/>
        </w:rPr>
        <w:lastRenderedPageBreak/>
        <w:t>二</w:t>
      </w:r>
      <w:r w:rsidR="00D12255">
        <w:rPr>
          <w:rFonts w:ascii="宋体" w:eastAsia="宋体" w:hAnsi="宋体" w:hint="eastAsia"/>
          <w:b/>
          <w:sz w:val="28"/>
          <w:szCs w:val="24"/>
        </w:rPr>
        <w:t>、</w:t>
      </w:r>
      <w:r w:rsidR="00030848">
        <w:rPr>
          <w:rFonts w:ascii="宋体" w:eastAsia="宋体" w:hAnsi="宋体" w:hint="eastAsia"/>
          <w:b/>
          <w:sz w:val="28"/>
          <w:szCs w:val="24"/>
        </w:rPr>
        <w:t>2017年新增指标：</w:t>
      </w:r>
    </w:p>
    <w:p w14:paraId="0D6C39FA" w14:textId="77777777" w:rsidR="00030848" w:rsidRPr="00155A41" w:rsidRDefault="00030848" w:rsidP="00030848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155A41">
        <w:rPr>
          <w:rFonts w:ascii="宋体" w:eastAsia="宋体" w:hAnsi="宋体" w:cs="Times New Roman" w:hint="eastAsia"/>
          <w:sz w:val="24"/>
          <w:szCs w:val="24"/>
        </w:rPr>
        <w:t>1</w:t>
      </w:r>
      <w:r w:rsidR="007B5B5C" w:rsidRPr="00155A41">
        <w:rPr>
          <w:rFonts w:ascii="宋体" w:eastAsia="宋体" w:hAnsi="宋体" w:cs="Times New Roman" w:hint="eastAsia"/>
          <w:sz w:val="24"/>
          <w:szCs w:val="24"/>
        </w:rPr>
        <w:t>6</w:t>
      </w:r>
      <w:r w:rsidRPr="00155A41">
        <w:rPr>
          <w:rFonts w:ascii="宋体" w:eastAsia="宋体" w:hAnsi="宋体" w:cs="Times New Roman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 w:cs="Times New Roman" w:hint="eastAsia"/>
            <w:sz w:val="24"/>
            <w:szCs w:val="24"/>
          </w:rPr>
          <m:t>标本溶血率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 w:hint="eastAsia"/>
                <w:sz w:val="24"/>
                <w:szCs w:val="24"/>
              </w:rPr>
              <m:t>溶血的标本数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同期血标本总数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0BF8DA34" w14:textId="77777777" w:rsidR="00030848" w:rsidRPr="00155A41" w:rsidRDefault="007B5B5C" w:rsidP="00030848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155A41">
        <w:rPr>
          <w:rFonts w:ascii="宋体" w:eastAsia="宋体" w:hAnsi="宋体" w:cs="Times New Roman" w:hint="eastAsia"/>
          <w:sz w:val="24"/>
          <w:szCs w:val="24"/>
        </w:rPr>
        <w:t>17</w:t>
      </w:r>
      <w:r w:rsidR="00030848" w:rsidRPr="00155A41">
        <w:rPr>
          <w:rFonts w:ascii="宋体" w:eastAsia="宋体" w:hAnsi="宋体" w:cs="Times New Roman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 w:cs="Times New Roman" w:hint="eastAsia"/>
            <w:sz w:val="24"/>
            <w:szCs w:val="24"/>
          </w:rPr>
          <m:t>标本</m:t>
        </m:r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丢失</m:t>
        </m:r>
        <m:r>
          <m:rPr>
            <m:sty m:val="p"/>
          </m:rPr>
          <w:rPr>
            <w:rFonts w:ascii="宋体" w:eastAsia="宋体" w:hAnsi="宋体" w:cs="Times New Roman" w:hint="eastAsia"/>
            <w:sz w:val="24"/>
            <w:szCs w:val="24"/>
          </w:rPr>
          <m:t>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丢失</m:t>
            </m:r>
            <m:r>
              <m:rPr>
                <m:sty m:val="p"/>
              </m:rPr>
              <w:rPr>
                <w:rFonts w:ascii="宋体" w:eastAsia="宋体" w:hAnsi="宋体" w:cs="Times New Roman" w:hint="eastAsia"/>
                <w:sz w:val="24"/>
                <w:szCs w:val="24"/>
              </w:rPr>
              <m:t>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同期标本总数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64D7C113" w14:textId="77777777" w:rsidR="00030848" w:rsidRPr="00155A41" w:rsidRDefault="007B5B5C" w:rsidP="00030848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155A41">
        <w:rPr>
          <w:rFonts w:ascii="宋体" w:eastAsia="宋体" w:hAnsi="宋体" w:cs="Times New Roman" w:hint="eastAsia"/>
          <w:sz w:val="24"/>
          <w:szCs w:val="24"/>
        </w:rPr>
        <w:t>18</w:t>
      </w:r>
      <w:r w:rsidR="00030848" w:rsidRPr="00155A41">
        <w:rPr>
          <w:rFonts w:ascii="宋体" w:eastAsia="宋体" w:hAnsi="宋体" w:cs="Times New Roman" w:hint="eastAsia"/>
          <w:sz w:val="24"/>
          <w:szCs w:val="24"/>
        </w:rPr>
        <w:t>. 分析设备故障数：每年分析设备故障导致检验报告延迟的次数</w:t>
      </w:r>
    </w:p>
    <w:p w14:paraId="4416DAFB" w14:textId="77777777" w:rsidR="00030848" w:rsidRPr="007B5B5C" w:rsidRDefault="00030848" w:rsidP="00030848">
      <w:pPr>
        <w:spacing w:line="360" w:lineRule="auto"/>
        <w:rPr>
          <w:rFonts w:ascii="Cambria Math" w:eastAsia="宋体" w:hAnsi="Cambria Math" w:cs="Times New Roman"/>
          <w:sz w:val="24"/>
          <w:szCs w:val="24"/>
        </w:rPr>
      </w:pPr>
    </w:p>
    <w:p w14:paraId="3BDBAA4C" w14:textId="77777777" w:rsidR="00030848" w:rsidRDefault="005F2F9D" w:rsidP="00030848">
      <w:pPr>
        <w:spacing w:line="360" w:lineRule="auto"/>
        <w:rPr>
          <w:rFonts w:ascii="宋体" w:eastAsia="宋体" w:hAnsi="宋体" w:hint="eastAsia"/>
          <w:b/>
          <w:sz w:val="28"/>
          <w:szCs w:val="24"/>
        </w:rPr>
      </w:pPr>
      <w:r>
        <w:rPr>
          <w:rFonts w:ascii="宋体" w:eastAsia="宋体" w:hAnsi="宋体" w:hint="eastAsia"/>
          <w:b/>
          <w:sz w:val="28"/>
          <w:szCs w:val="24"/>
        </w:rPr>
        <w:t>三</w:t>
      </w:r>
      <w:r w:rsidR="00D12255">
        <w:rPr>
          <w:rFonts w:ascii="宋体" w:eastAsia="宋体" w:hAnsi="宋体" w:hint="eastAsia"/>
          <w:b/>
          <w:sz w:val="28"/>
          <w:szCs w:val="24"/>
        </w:rPr>
        <w:t>、</w:t>
      </w:r>
      <w:r w:rsidR="00030848">
        <w:rPr>
          <w:rFonts w:ascii="宋体" w:eastAsia="宋体" w:hAnsi="宋体" w:hint="eastAsia"/>
          <w:b/>
          <w:sz w:val="28"/>
          <w:szCs w:val="24"/>
        </w:rPr>
        <w:t>2018年新增指标：</w:t>
      </w:r>
    </w:p>
    <w:p w14:paraId="7520FAA6" w14:textId="77777777" w:rsidR="00200DE0" w:rsidRPr="00AB2567" w:rsidRDefault="007B5B5C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19.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申请单标识错误率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标识错误的申请单数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申请单总数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  <w:bookmarkEnd w:id="0"/>
      <w:r w:rsidR="00152B76" w:rsidRPr="00AB2567">
        <w:rPr>
          <w:rFonts w:ascii="宋体" w:eastAsia="宋体" w:hAnsi="宋体" w:cs="Times New Roman"/>
          <w:sz w:val="24"/>
          <w:szCs w:val="24"/>
        </w:rPr>
        <w:t xml:space="preserve"> </w:t>
      </w:r>
    </w:p>
    <w:p w14:paraId="0D3CB8BB" w14:textId="77777777" w:rsidR="00E2465B" w:rsidRPr="00AB2567" w:rsidRDefault="00AB2567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20.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实验室人员申请单抄录错误率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实验室人员抄录错误的申请单数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实验室人员录入的申请单总数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6D878C50" w14:textId="77777777" w:rsidR="00B87760" w:rsidRPr="00AB2567" w:rsidRDefault="00AB2567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21.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非实验室人员申请单抄录错误率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非实验室人员抄录错误的申请单数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非实验室人员录入的申请单总数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041EC39D" w14:textId="77777777" w:rsidR="00B87760" w:rsidRPr="00AB2567" w:rsidRDefault="007B5B5C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22</w:t>
      </w:r>
      <w:r w:rsidR="00AB2567">
        <w:rPr>
          <w:rFonts w:ascii="宋体" w:eastAsia="宋体" w:hAnsi="宋体" w:cs="Times New Roman" w:hint="eastAsia"/>
          <w:sz w:val="24"/>
          <w:szCs w:val="24"/>
        </w:rPr>
        <w:t>.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门诊检验申请单无临床问题率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（门诊）无临床问题的申请单数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（门诊）申请单总数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2B431CE7" w14:textId="77777777" w:rsidR="00B87760" w:rsidRPr="00AB2567" w:rsidRDefault="00AB2567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23.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门诊检验申请单无法辨识率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（门诊）无法辨识的申请单数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（门诊）申请单总数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48B88C9B" w14:textId="77777777" w:rsidR="00B87760" w:rsidRPr="00AB2567" w:rsidRDefault="00AB2567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24.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住院检验申请单无法辨识率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（住院）无法辨识的申请单数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（住院）申请单总数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6AF6E31C" w14:textId="77777777" w:rsidR="00B87760" w:rsidRPr="00AB2567" w:rsidRDefault="007B5B5C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25.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门诊检验申请单不适当率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（门诊）具有临床问题的不适当申请单数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报告临床问题的申请单总数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1C7389FB" w14:textId="77777777" w:rsidR="00B87760" w:rsidRPr="00AB2567" w:rsidRDefault="00AB2567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26.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住院检验申请单不适当率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（住院）具有临床问题的不适当申请单数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报告临床问题的申请单总数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17812FBD" w14:textId="77777777" w:rsidR="00CF5C58" w:rsidRPr="00AB2567" w:rsidRDefault="00AB2567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27.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标本标识错误率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标识错误的标本数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5211190F" w14:textId="77777777" w:rsidR="00CF5C58" w:rsidRPr="00AB2567" w:rsidRDefault="007B5B5C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 xml:space="preserve">28.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标本检验前储存不适当率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检验前储存不适当的标本数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74FB4583" w14:textId="77777777" w:rsidR="00CF5C58" w:rsidRPr="00AB2567" w:rsidRDefault="007B5B5C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 xml:space="preserve">29.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标本运输途中损坏率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运输途中被破坏的标本数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66A6B676" w14:textId="77777777" w:rsidR="00CF5C58" w:rsidRPr="00AB2567" w:rsidRDefault="007B5B5C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 xml:space="preserve">30.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标本运输温度不适当率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运输温度不适当的标本数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24B2C115" w14:textId="77777777" w:rsidR="00CF5C58" w:rsidRPr="00AB2567" w:rsidRDefault="007B5B5C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 xml:space="preserve">31.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标本运输时间过长率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运输时间过长的标本数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78A611E6" w14:textId="77777777" w:rsidR="00CF5C58" w:rsidRPr="00AB2567" w:rsidRDefault="00155A41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32</w:t>
      </w:r>
      <w:r w:rsidR="007B5B5C" w:rsidRPr="00AB2567">
        <w:rPr>
          <w:rFonts w:ascii="宋体" w:eastAsia="宋体" w:hAnsi="宋体" w:cs="Times New Roman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标本采集时机不正确率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采集时机不正确的标本数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对采集时间有特定要求的标本总数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1609AB81" w14:textId="77777777" w:rsidR="00CB4FF7" w:rsidRPr="00AB2567" w:rsidRDefault="00155A41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33</w:t>
      </w:r>
      <w:r w:rsidR="007B5B5C" w:rsidRPr="00AB2567">
        <w:rPr>
          <w:rFonts w:ascii="宋体" w:eastAsia="宋体" w:hAnsi="宋体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实验室人员导致的标本重新采集率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实验室人员导致的重新采集的标本数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0C052C96" w14:textId="77777777" w:rsidR="00CB4FF7" w:rsidRPr="00AB2567" w:rsidRDefault="00155A41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34</w:t>
      </w:r>
      <w:r w:rsidR="00AB2567">
        <w:rPr>
          <w:rFonts w:ascii="宋体" w:eastAsia="宋体" w:hAnsi="宋体" w:cs="Times New Roman" w:hint="eastAsia"/>
          <w:sz w:val="24"/>
          <w:szCs w:val="24"/>
        </w:rPr>
        <w:t>.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非实验室人员导致的标本重新采集率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非实验室人员导致的重新采集的标本数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3D8C3D3A" w14:textId="77777777" w:rsidR="005F29C6" w:rsidRPr="00AB2567" w:rsidRDefault="00155A41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lastRenderedPageBreak/>
        <w:t>35</w:t>
      </w:r>
      <w:r w:rsidR="007B5B5C" w:rsidRPr="00AB2567">
        <w:rPr>
          <w:rFonts w:ascii="宋体" w:eastAsia="宋体" w:hAnsi="宋体" w:hint="eastAsia"/>
          <w:sz w:val="24"/>
          <w:szCs w:val="24"/>
        </w:rPr>
        <w:t>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微生物标本污染率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因污染被拒收的微生物标本数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微生物标本总数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48159F87" w14:textId="77777777" w:rsidR="005F29C6" w:rsidRPr="00AB2567" w:rsidRDefault="00155A41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36</w:t>
      </w:r>
      <w:r w:rsidR="007B5B5C" w:rsidRPr="00AB2567">
        <w:rPr>
          <w:rFonts w:ascii="宋体" w:eastAsia="宋体" w:hAnsi="宋体" w:cs="Times New Roman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信息系统录入结果错误率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因信息系统录入导致的错误结果数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结果总数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0095E67F" w14:textId="77777777" w:rsidR="005F29C6" w:rsidRPr="00AB2567" w:rsidRDefault="00155A41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37</w:t>
      </w:r>
      <w:r w:rsidR="007B5B5C" w:rsidRPr="00AB2567">
        <w:rPr>
          <w:rFonts w:ascii="宋体" w:eastAsia="宋体" w:hAnsi="宋体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手工抄写结果错误率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因手工抄写导致的错误结果数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需要手工抄写的结果总数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11B8518F" w14:textId="77777777" w:rsidR="005F29C6" w:rsidRPr="00AB2567" w:rsidRDefault="00155A41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 xml:space="preserve">38.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检验结果纠正率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发送后撤回纠正的检验结果数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检验结果总数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671D8FFF" w14:textId="77777777" w:rsidR="00450162" w:rsidRPr="00AB2567" w:rsidRDefault="00155A41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39</w:t>
      </w:r>
      <w:r w:rsidR="007B5B5C" w:rsidRPr="00AB2567">
        <w:rPr>
          <w:rFonts w:ascii="宋体" w:eastAsia="宋体" w:hAnsi="宋体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检验报告发送超时率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超过规定时间发送的报告数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检验报告总数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742A260D" w14:textId="77777777" w:rsidR="00F04E16" w:rsidRPr="00AB2567" w:rsidRDefault="00155A41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40</w:t>
      </w:r>
      <w:r w:rsidR="007B5B5C" w:rsidRPr="00AB2567">
        <w:rPr>
          <w:rFonts w:ascii="宋体" w:eastAsia="宋体" w:hAnsi="宋体" w:cs="Times New Roman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解释性注释有效率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解释性注释对患者结局产生积极影响的报告数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具有解释性注释的检验报告总数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1002C559" w14:textId="77777777" w:rsidR="00450162" w:rsidRPr="00AB2567" w:rsidRDefault="00155A41" w:rsidP="00155A41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 xml:space="preserve">41.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针刺伤害发生率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实验室内针刺伤害发生的次数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实验室静脉穿刺总数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5559AE4A" w14:textId="77777777" w:rsidR="00450162" w:rsidRPr="00AB2567" w:rsidRDefault="00155A41" w:rsidP="00155A41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 xml:space="preserve">42.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实验室人员培训合格率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每年学分达到要求的实验室人员数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实验室人员总数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6C80273E" w14:textId="77777777" w:rsidR="00450162" w:rsidRPr="00AB2567" w:rsidRDefault="00155A41" w:rsidP="00155A41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 xml:space="preserve">43.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医护满意度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调查的医生或护士对实验室服务满意的人数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参与满意度调查的医生或护士总数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0B6E77FA" w14:textId="77777777" w:rsidR="00450162" w:rsidRPr="00AB2567" w:rsidRDefault="00155A41" w:rsidP="00155A41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 xml:space="preserve">44.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患者满意度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调查的患者对实验室服务满意的人数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参与满意度调查的患者总数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27FD6E70" w14:textId="77777777" w:rsidR="00C44298" w:rsidRPr="00AB2567" w:rsidRDefault="00155A41" w:rsidP="00155A41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45.</w:t>
      </w:r>
      <w:r w:rsidR="00450162" w:rsidRPr="00AB2567">
        <w:rPr>
          <w:rFonts w:ascii="宋体" w:eastAsia="宋体" w:hAnsi="宋体"/>
          <w:sz w:val="24"/>
          <w:szCs w:val="24"/>
        </w:rPr>
        <w:t>不良事件发生次数</w:t>
      </w:r>
      <w:r w:rsidR="00C44298" w:rsidRPr="00AB2567">
        <w:rPr>
          <w:rFonts w:ascii="宋体" w:eastAsia="宋体" w:hAnsi="宋体"/>
          <w:sz w:val="24"/>
          <w:szCs w:val="24"/>
        </w:rPr>
        <w:t>：</w:t>
      </w:r>
      <w:r w:rsidR="00450162" w:rsidRPr="00AB2567">
        <w:rPr>
          <w:rFonts w:ascii="宋体" w:eastAsia="宋体" w:hAnsi="宋体"/>
          <w:sz w:val="24"/>
          <w:szCs w:val="24"/>
        </w:rPr>
        <w:t xml:space="preserve"> </w:t>
      </w:r>
      <w:r w:rsidR="00C44298" w:rsidRPr="00AB2567">
        <w:rPr>
          <w:rFonts w:ascii="宋体" w:eastAsia="宋体" w:hAnsi="宋体"/>
          <w:sz w:val="24"/>
          <w:szCs w:val="24"/>
        </w:rPr>
        <w:t>实验室内发生的危害实验室人员健康和安全的不良事件次数（直接从报表上读取）</w:t>
      </w:r>
    </w:p>
    <w:p w14:paraId="40829681" w14:textId="77777777" w:rsidR="00C44298" w:rsidRPr="00AB2567" w:rsidRDefault="00155A41" w:rsidP="00155A41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46.</w:t>
      </w:r>
      <w:r w:rsidR="00C44298" w:rsidRPr="00AB2567">
        <w:rPr>
          <w:rFonts w:ascii="宋体" w:eastAsia="宋体" w:hAnsi="宋体"/>
          <w:sz w:val="24"/>
          <w:szCs w:val="24"/>
        </w:rPr>
        <w:t>实验室人员培训次数： 每年组织实验室人员培训次数（直接从报表上读取）</w:t>
      </w:r>
    </w:p>
    <w:p w14:paraId="6CD4A834" w14:textId="77777777" w:rsidR="007A6011" w:rsidRPr="00AB2567" w:rsidRDefault="00155A41" w:rsidP="00155A41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47.</w:t>
      </w:r>
      <w:r w:rsidR="00C44298" w:rsidRPr="00AB2567">
        <w:rPr>
          <w:rFonts w:ascii="宋体" w:eastAsia="宋体" w:hAnsi="宋体"/>
          <w:sz w:val="24"/>
          <w:szCs w:val="24"/>
        </w:rPr>
        <w:t>实验室信息系统（LIS）故障数：每年实验室信息系统（LIS）发生故障的次数（直接从报表上读取）</w:t>
      </w:r>
    </w:p>
    <w:p w14:paraId="3545CED3" w14:textId="77777777" w:rsidR="00200DE0" w:rsidRDefault="00200DE0" w:rsidP="00D12255">
      <w:pPr>
        <w:spacing w:line="360" w:lineRule="auto"/>
        <w:jc w:val="left"/>
        <w:rPr>
          <w:rFonts w:ascii="Times New Roman" w:eastAsia="宋体" w:hAnsi="Times New Roman" w:cs="Times New Roman"/>
          <w:sz w:val="24"/>
          <w:szCs w:val="24"/>
        </w:rPr>
      </w:pPr>
    </w:p>
    <w:p w14:paraId="521C38E9" w14:textId="77777777" w:rsidR="00D12255" w:rsidRPr="00030848" w:rsidRDefault="005F2F9D" w:rsidP="00D12255">
      <w:pPr>
        <w:spacing w:line="360" w:lineRule="auto"/>
        <w:rPr>
          <w:rFonts w:ascii="宋体" w:eastAsia="宋体" w:hAnsi="宋体" w:hint="eastAsia"/>
          <w:b/>
          <w:sz w:val="28"/>
          <w:szCs w:val="24"/>
        </w:rPr>
      </w:pPr>
      <w:r>
        <w:rPr>
          <w:rFonts w:ascii="宋体" w:eastAsia="宋体" w:hAnsi="宋体" w:hint="eastAsia"/>
          <w:b/>
          <w:sz w:val="28"/>
          <w:szCs w:val="24"/>
        </w:rPr>
        <w:t>四</w:t>
      </w:r>
      <w:r w:rsidR="00D12255">
        <w:rPr>
          <w:rFonts w:ascii="宋体" w:eastAsia="宋体" w:hAnsi="宋体" w:hint="eastAsia"/>
          <w:b/>
          <w:sz w:val="28"/>
          <w:szCs w:val="24"/>
        </w:rPr>
        <w:t>、2019年新增指标：</w:t>
      </w:r>
    </w:p>
    <w:p w14:paraId="1FC02EB2" w14:textId="77777777" w:rsidR="00200DE0" w:rsidRPr="00D1766C" w:rsidRDefault="002D0152" w:rsidP="007C0A83">
      <w:pPr>
        <w:spacing w:line="360" w:lineRule="auto"/>
        <w:rPr>
          <w:rFonts w:ascii="Times New Roman" w:eastAsia="宋体" w:hAnsi="Times New Roman" w:cs="Times New Roman"/>
          <w:b/>
          <w:color w:val="0000FF"/>
          <w:sz w:val="24"/>
          <w:szCs w:val="24"/>
        </w:rPr>
      </w:pP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《关于加强三级公立医院绩效考核工作的意见》中的第</w:t>
      </w:r>
      <w:r w:rsidRPr="00D1766C">
        <w:rPr>
          <w:rFonts w:ascii="Times New Roman" w:eastAsia="宋体" w:hAnsi="Times New Roman" w:cs="Times New Roman"/>
          <w:b/>
          <w:color w:val="0000FF"/>
          <w:sz w:val="24"/>
          <w:szCs w:val="24"/>
        </w:rPr>
        <w:t>13</w:t>
      </w:r>
      <w:r w:rsidRPr="00D1766C">
        <w:rPr>
          <w:rFonts w:ascii="Times New Roman" w:eastAsia="宋体" w:hAnsi="Times New Roman" w:cs="Times New Roman"/>
          <w:b/>
          <w:color w:val="0000FF"/>
          <w:sz w:val="24"/>
          <w:szCs w:val="24"/>
        </w:rPr>
        <w:t>项指标</w:t>
      </w: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计算公式</w:t>
      </w:r>
    </w:p>
    <w:p w14:paraId="2ACC134B" w14:textId="77777777" w:rsidR="00DA72AB" w:rsidRDefault="0068720C" w:rsidP="007C0A83">
      <w:pPr>
        <w:adjustRightInd w:val="0"/>
        <w:snapToGrid w:val="0"/>
        <w:spacing w:line="360" w:lineRule="auto"/>
        <w:jc w:val="left"/>
        <w:rPr>
          <w:rFonts w:asciiTheme="minorEastAsia" w:hAnsiTheme="minorEastAsia" w:hint="eastAsia"/>
          <w:color w:val="000000" w:themeColor="text1"/>
          <w:sz w:val="24"/>
          <w:szCs w:val="24"/>
        </w:rPr>
      </w:pPr>
      <w:r>
        <w:rPr>
          <w:rFonts w:ascii="宋体" w:eastAsia="宋体" w:hAnsi="宋体" w:hint="eastAsia"/>
          <w:b/>
          <w:color w:val="000000" w:themeColor="text1"/>
          <w:sz w:val="24"/>
          <w:szCs w:val="24"/>
        </w:rPr>
        <w:t>国家级</w:t>
      </w:r>
      <w:r w:rsidR="002D0152" w:rsidRPr="00DA72AB">
        <w:rPr>
          <w:rFonts w:ascii="宋体" w:eastAsia="宋体" w:hAnsi="宋体" w:hint="eastAsia"/>
          <w:b/>
          <w:color w:val="000000" w:themeColor="text1"/>
          <w:sz w:val="24"/>
          <w:szCs w:val="24"/>
        </w:rPr>
        <w:t>室间质</w:t>
      </w:r>
      <w:proofErr w:type="gramStart"/>
      <w:r w:rsidR="002D0152" w:rsidRPr="00DA72AB">
        <w:rPr>
          <w:rFonts w:ascii="宋体" w:eastAsia="宋体" w:hAnsi="宋体" w:hint="eastAsia"/>
          <w:b/>
          <w:color w:val="000000" w:themeColor="text1"/>
          <w:sz w:val="24"/>
          <w:szCs w:val="24"/>
        </w:rPr>
        <w:t>评项目</w:t>
      </w:r>
      <w:proofErr w:type="gramEnd"/>
      <w:r w:rsidR="002D0152" w:rsidRPr="00DA72AB">
        <w:rPr>
          <w:rFonts w:ascii="宋体" w:eastAsia="宋体" w:hAnsi="宋体" w:hint="eastAsia"/>
          <w:b/>
          <w:color w:val="000000" w:themeColor="text1"/>
          <w:sz w:val="24"/>
          <w:szCs w:val="24"/>
        </w:rPr>
        <w:t>参加率</w:t>
      </w:r>
      <w:r w:rsidR="00DA72AB">
        <w:rPr>
          <w:rFonts w:ascii="宋体" w:eastAsia="宋体" w:hAnsi="宋体"/>
          <w:color w:val="000000" w:themeColor="text1"/>
          <w:sz w:val="24"/>
          <w:szCs w:val="24"/>
        </w:rPr>
        <w:t>=</w:t>
      </w:r>
      <m:oMath>
        <m:f>
          <m:fPr>
            <m:ctrl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参加国家临床检验中心组织的室间质评的检验项目数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同期实验室已开展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且同时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国家临床检验中心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已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组织的室间质评检验项目总数</m:t>
            </m:r>
          </m:den>
        </m:f>
      </m:oMath>
      <w:r w:rsidR="002D0152" w:rsidRPr="002D0152">
        <w:rPr>
          <w:rFonts w:asciiTheme="minorEastAsia" w:hAnsiTheme="minorEastAsia" w:hint="eastAsia"/>
          <w:color w:val="000000" w:themeColor="text1"/>
          <w:sz w:val="24"/>
          <w:szCs w:val="24"/>
        </w:rPr>
        <w:t>×</w:t>
      </w:r>
      <w:r w:rsidR="002D0152" w:rsidRPr="00DA72AB">
        <w:rPr>
          <w:rFonts w:ascii="Times New Roman" w:hAnsi="Times New Roman" w:cs="Times New Roman"/>
          <w:color w:val="000000" w:themeColor="text1"/>
          <w:sz w:val="24"/>
          <w:szCs w:val="24"/>
        </w:rPr>
        <w:t>100%</w:t>
      </w:r>
    </w:p>
    <w:p w14:paraId="720CF9A9" w14:textId="77777777" w:rsidR="0068720C" w:rsidRDefault="0068720C" w:rsidP="007C0A83">
      <w:pPr>
        <w:adjustRightInd w:val="0"/>
        <w:snapToGrid w:val="0"/>
        <w:spacing w:line="360" w:lineRule="auto"/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eastAsia="宋体" w:hAnsi="Times New Roman" w:cs="Times New Roman" w:hint="eastAsia"/>
          <w:b/>
          <w:color w:val="000000" w:themeColor="text1"/>
          <w:sz w:val="24"/>
          <w:szCs w:val="24"/>
        </w:rPr>
        <w:t>国家级</w:t>
      </w:r>
      <w:r w:rsidR="00DA72AB" w:rsidRPr="00DA72AB"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  <w:t>室间质</w:t>
      </w:r>
      <w:proofErr w:type="gramStart"/>
      <w:r w:rsidR="00DA72AB" w:rsidRPr="00DA72AB"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  <w:t>评项目</w:t>
      </w:r>
      <w:proofErr w:type="gramEnd"/>
      <w:r w:rsidR="00DA72AB" w:rsidRPr="00DA72AB"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  <w:t>不合格率</w:t>
      </w:r>
    </w:p>
    <w:p w14:paraId="76D2CB4B" w14:textId="77777777" w:rsidR="00DA72AB" w:rsidRPr="00DA72AB" w:rsidRDefault="00DA72AB" w:rsidP="007C0A83">
      <w:pPr>
        <w:adjustRightInd w:val="0"/>
        <w:snapToGrid w:val="0"/>
        <w:spacing w:line="360" w:lineRule="auto"/>
        <w:rPr>
          <w:rFonts w:ascii="Times New Roman" w:eastAsia="宋体" w:hAnsi="Times New Roman" w:cs="Times New Roman"/>
          <w:color w:val="000000" w:themeColor="text1"/>
          <w:sz w:val="24"/>
          <w:szCs w:val="24"/>
        </w:rPr>
      </w:pPr>
      <w:r w:rsidRPr="00DA72AB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国家临床检验中心组织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室间质评成绩不合格的检验项目数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同期参加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国家临床检验中心组织的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室间质评检验项目总数</m:t>
            </m:r>
          </m:den>
        </m:f>
      </m:oMath>
      <w:r w:rsidRPr="00DA72AB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>×100%</w:t>
      </w:r>
    </w:p>
    <w:p w14:paraId="0FCDE2AD" w14:textId="77777777" w:rsidR="002D0152" w:rsidRDefault="002D0152" w:rsidP="007C0A83">
      <w:pPr>
        <w:spacing w:line="360" w:lineRule="auto"/>
        <w:jc w:val="left"/>
        <w:rPr>
          <w:rFonts w:ascii="Times New Roman" w:eastAsia="宋体" w:hAnsi="Times New Roman" w:cs="Times New Roman"/>
          <w:sz w:val="24"/>
          <w:szCs w:val="24"/>
        </w:rPr>
      </w:pPr>
    </w:p>
    <w:p w14:paraId="687DC603" w14:textId="77777777" w:rsidR="00D12255" w:rsidRPr="00030848" w:rsidRDefault="005F2F9D" w:rsidP="00D12255">
      <w:pPr>
        <w:spacing w:line="360" w:lineRule="auto"/>
        <w:rPr>
          <w:rFonts w:ascii="宋体" w:eastAsia="宋体" w:hAnsi="宋体" w:hint="eastAsia"/>
          <w:b/>
          <w:sz w:val="28"/>
          <w:szCs w:val="24"/>
        </w:rPr>
      </w:pPr>
      <w:r>
        <w:rPr>
          <w:rFonts w:ascii="宋体" w:eastAsia="宋体" w:hAnsi="宋体" w:hint="eastAsia"/>
          <w:b/>
          <w:sz w:val="28"/>
          <w:szCs w:val="24"/>
        </w:rPr>
        <w:t>五</w:t>
      </w:r>
      <w:r w:rsidR="00D12255">
        <w:rPr>
          <w:rFonts w:ascii="宋体" w:eastAsia="宋体" w:hAnsi="宋体" w:hint="eastAsia"/>
          <w:b/>
          <w:sz w:val="28"/>
          <w:szCs w:val="24"/>
        </w:rPr>
        <w:t>、2020年新增指标：</w:t>
      </w:r>
    </w:p>
    <w:p w14:paraId="3C223FA6" w14:textId="77777777" w:rsidR="007C0A83" w:rsidRPr="00D1766C" w:rsidRDefault="007C0A83" w:rsidP="007C0A83">
      <w:pPr>
        <w:spacing w:line="360" w:lineRule="auto"/>
        <w:rPr>
          <w:rFonts w:ascii="Times New Roman" w:eastAsia="宋体" w:hAnsi="Times New Roman" w:cs="Times New Roman"/>
          <w:b/>
          <w:color w:val="0000FF"/>
          <w:sz w:val="24"/>
          <w:szCs w:val="24"/>
        </w:rPr>
      </w:pP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《</w:t>
      </w:r>
      <w:r w:rsidRPr="007C0A83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关于加强二级公立医院绩效考核工作的通知</w:t>
      </w: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》中的第</w:t>
      </w:r>
      <w:r w:rsidRPr="00D1766C">
        <w:rPr>
          <w:rFonts w:ascii="Times New Roman" w:eastAsia="宋体" w:hAnsi="Times New Roman" w:cs="Times New Roman"/>
          <w:b/>
          <w:color w:val="0000FF"/>
          <w:sz w:val="24"/>
          <w:szCs w:val="24"/>
        </w:rPr>
        <w:t>1</w:t>
      </w:r>
      <w:r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2</w:t>
      </w:r>
      <w:r w:rsidRPr="00D1766C">
        <w:rPr>
          <w:rFonts w:ascii="Times New Roman" w:eastAsia="宋体" w:hAnsi="Times New Roman" w:cs="Times New Roman"/>
          <w:b/>
          <w:color w:val="0000FF"/>
          <w:sz w:val="24"/>
          <w:szCs w:val="24"/>
        </w:rPr>
        <w:t>项指标</w:t>
      </w: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计算公式</w:t>
      </w:r>
    </w:p>
    <w:p w14:paraId="08F0A5FD" w14:textId="77777777" w:rsidR="007C0A83" w:rsidRDefault="007C0A83" w:rsidP="007C0A83">
      <w:pPr>
        <w:adjustRightInd w:val="0"/>
        <w:snapToGrid w:val="0"/>
        <w:spacing w:line="360" w:lineRule="auto"/>
        <w:jc w:val="left"/>
        <w:rPr>
          <w:rFonts w:asciiTheme="minorEastAsia" w:hAnsiTheme="minorEastAsia" w:hint="eastAsia"/>
          <w:color w:val="000000" w:themeColor="text1"/>
          <w:sz w:val="24"/>
          <w:szCs w:val="24"/>
        </w:rPr>
      </w:pPr>
      <w:r>
        <w:rPr>
          <w:rFonts w:ascii="宋体" w:eastAsia="宋体" w:hAnsi="宋体" w:hint="eastAsia"/>
          <w:b/>
          <w:color w:val="000000" w:themeColor="text1"/>
          <w:sz w:val="24"/>
          <w:szCs w:val="24"/>
        </w:rPr>
        <w:lastRenderedPageBreak/>
        <w:t>省级</w:t>
      </w:r>
      <w:r w:rsidRPr="00DA72AB">
        <w:rPr>
          <w:rFonts w:ascii="宋体" w:eastAsia="宋体" w:hAnsi="宋体" w:hint="eastAsia"/>
          <w:b/>
          <w:color w:val="000000" w:themeColor="text1"/>
          <w:sz w:val="24"/>
          <w:szCs w:val="24"/>
        </w:rPr>
        <w:t>室间质</w:t>
      </w:r>
      <w:proofErr w:type="gramStart"/>
      <w:r w:rsidRPr="00DA72AB">
        <w:rPr>
          <w:rFonts w:ascii="宋体" w:eastAsia="宋体" w:hAnsi="宋体" w:hint="eastAsia"/>
          <w:b/>
          <w:color w:val="000000" w:themeColor="text1"/>
          <w:sz w:val="24"/>
          <w:szCs w:val="24"/>
        </w:rPr>
        <w:t>评项目</w:t>
      </w:r>
      <w:proofErr w:type="gramEnd"/>
      <w:r w:rsidRPr="00DA72AB">
        <w:rPr>
          <w:rFonts w:ascii="宋体" w:eastAsia="宋体" w:hAnsi="宋体" w:hint="eastAsia"/>
          <w:b/>
          <w:color w:val="000000" w:themeColor="text1"/>
          <w:sz w:val="24"/>
          <w:szCs w:val="24"/>
        </w:rPr>
        <w:t>参加率</w:t>
      </w:r>
      <w:r>
        <w:rPr>
          <w:rFonts w:ascii="宋体" w:eastAsia="宋体" w:hAnsi="宋体"/>
          <w:color w:val="000000" w:themeColor="text1"/>
          <w:sz w:val="24"/>
          <w:szCs w:val="24"/>
        </w:rPr>
        <w:t>=</w:t>
      </w:r>
      <m:oMath>
        <m:f>
          <m:fPr>
            <m:ctrl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参加本省临床检验中心组织的室间质评的检验项目数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同期实验室已开展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且同时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本省临床检验中心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已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组织的室间质评检验项目总数</m:t>
            </m:r>
          </m:den>
        </m:f>
      </m:oMath>
      <w:r w:rsidRPr="002D0152">
        <w:rPr>
          <w:rFonts w:asciiTheme="minorEastAsia" w:hAnsiTheme="minorEastAsia" w:hint="eastAsia"/>
          <w:color w:val="000000" w:themeColor="text1"/>
          <w:sz w:val="24"/>
          <w:szCs w:val="24"/>
        </w:rPr>
        <w:t>×</w:t>
      </w:r>
      <w:r w:rsidRPr="00DA72AB">
        <w:rPr>
          <w:rFonts w:ascii="Times New Roman" w:hAnsi="Times New Roman" w:cs="Times New Roman"/>
          <w:color w:val="000000" w:themeColor="text1"/>
          <w:sz w:val="24"/>
          <w:szCs w:val="24"/>
        </w:rPr>
        <w:t>100%</w:t>
      </w:r>
    </w:p>
    <w:p w14:paraId="131C96DB" w14:textId="77777777" w:rsidR="007C0A83" w:rsidRDefault="007C0A83" w:rsidP="007C0A83">
      <w:pPr>
        <w:adjustRightInd w:val="0"/>
        <w:snapToGrid w:val="0"/>
        <w:spacing w:line="360" w:lineRule="auto"/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eastAsia="宋体" w:hAnsi="Times New Roman" w:cs="Times New Roman" w:hint="eastAsia"/>
          <w:b/>
          <w:color w:val="000000" w:themeColor="text1"/>
          <w:sz w:val="24"/>
          <w:szCs w:val="24"/>
        </w:rPr>
        <w:t>省级</w:t>
      </w:r>
      <w:r w:rsidRPr="00DA72AB"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  <w:t>室间质</w:t>
      </w:r>
      <w:proofErr w:type="gramStart"/>
      <w:r w:rsidRPr="00DA72AB"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  <w:t>评项目</w:t>
      </w:r>
      <w:proofErr w:type="gramEnd"/>
      <w:r w:rsidRPr="00DA72AB"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  <w:t>不合格率</w:t>
      </w:r>
    </w:p>
    <w:p w14:paraId="4AD40F06" w14:textId="77777777" w:rsidR="007C0A83" w:rsidRPr="00DA72AB" w:rsidRDefault="007C0A83" w:rsidP="007C0A83">
      <w:pPr>
        <w:adjustRightInd w:val="0"/>
        <w:snapToGrid w:val="0"/>
        <w:spacing w:line="360" w:lineRule="auto"/>
        <w:rPr>
          <w:rFonts w:ascii="Times New Roman" w:eastAsia="宋体" w:hAnsi="Times New Roman" w:cs="Times New Roman"/>
          <w:color w:val="000000" w:themeColor="text1"/>
          <w:sz w:val="24"/>
          <w:szCs w:val="24"/>
        </w:rPr>
      </w:pPr>
      <w:r w:rsidRPr="00DA72AB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本省临床检验中心组织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室间质评成绩不合格的检验项目数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同期参加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本省临床检验中心组织的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室间质评检验项目总数</m:t>
            </m:r>
          </m:den>
        </m:f>
      </m:oMath>
      <w:r w:rsidRPr="00DA72AB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>×100%</w:t>
      </w:r>
    </w:p>
    <w:p w14:paraId="44512D40" w14:textId="20070FB9" w:rsidR="007C0A83" w:rsidRDefault="007C0A83" w:rsidP="007C0A83">
      <w:pPr>
        <w:spacing w:line="360" w:lineRule="auto"/>
        <w:jc w:val="left"/>
        <w:rPr>
          <w:rFonts w:ascii="Times New Roman" w:eastAsia="宋体" w:hAnsi="Times New Roman" w:cs="Times New Roman"/>
          <w:sz w:val="24"/>
          <w:szCs w:val="24"/>
        </w:rPr>
      </w:pPr>
    </w:p>
    <w:p w14:paraId="58487886" w14:textId="334890B4" w:rsidR="006E2A31" w:rsidRPr="009862C3" w:rsidRDefault="006E2A31" w:rsidP="006E2A31">
      <w:pPr>
        <w:spacing w:line="360" w:lineRule="auto"/>
        <w:jc w:val="left"/>
        <w:rPr>
          <w:rFonts w:ascii="宋体" w:eastAsia="宋体" w:hAnsi="宋体" w:cs="Times New Roman" w:hint="eastAsia"/>
          <w:b/>
          <w:bCs/>
          <w:sz w:val="28"/>
          <w:szCs w:val="28"/>
        </w:rPr>
      </w:pPr>
      <w:r w:rsidRPr="009862C3">
        <w:rPr>
          <w:rFonts w:ascii="宋体" w:eastAsia="宋体" w:hAnsi="宋体" w:cs="Times New Roman" w:hint="eastAsia"/>
          <w:b/>
          <w:bCs/>
          <w:sz w:val="28"/>
          <w:szCs w:val="28"/>
        </w:rPr>
        <w:t>六、</w:t>
      </w:r>
      <w:r w:rsidRPr="009862C3">
        <w:rPr>
          <w:rFonts w:ascii="宋体" w:eastAsia="宋体" w:hAnsi="宋体" w:cs="Times New Roman"/>
          <w:b/>
          <w:bCs/>
          <w:sz w:val="28"/>
          <w:szCs w:val="28"/>
        </w:rPr>
        <w:t>2023</w:t>
      </w:r>
      <w:r w:rsidRPr="009862C3">
        <w:rPr>
          <w:rFonts w:ascii="宋体" w:eastAsia="宋体" w:hAnsi="宋体" w:cs="Times New Roman" w:hint="eastAsia"/>
          <w:b/>
          <w:bCs/>
          <w:sz w:val="28"/>
          <w:szCs w:val="28"/>
        </w:rPr>
        <w:t>年新增指标：</w:t>
      </w:r>
    </w:p>
    <w:p w14:paraId="2BBC4EAE" w14:textId="77777777" w:rsidR="0098563B" w:rsidRDefault="006E2A31" w:rsidP="009862C3">
      <w:pPr>
        <w:spacing w:line="360" w:lineRule="auto"/>
        <w:jc w:val="left"/>
        <w:rPr>
          <w:rFonts w:ascii="宋体" w:eastAsia="宋体" w:hAnsi="宋体" w:cs="Times New Roman" w:hint="eastAsia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总</w:t>
      </w:r>
      <w:r w:rsidRPr="009862C3">
        <w:rPr>
          <w:rFonts w:ascii="宋体" w:eastAsia="宋体" w:hAnsi="宋体" w:cs="Times New Roman"/>
          <w:sz w:val="24"/>
          <w:szCs w:val="24"/>
        </w:rPr>
        <w:t>周转时间</w:t>
      </w:r>
    </w:p>
    <w:p w14:paraId="79D05826" w14:textId="6C2A3EE9" w:rsidR="006E2A31" w:rsidRPr="009862C3" w:rsidRDefault="006E2A31" w:rsidP="009862C3">
      <w:pPr>
        <w:spacing w:line="360" w:lineRule="auto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9862C3">
        <w:rPr>
          <w:rFonts w:ascii="宋体" w:eastAsia="宋体" w:hAnsi="宋体" w:cs="Times New Roman"/>
          <w:sz w:val="24"/>
          <w:szCs w:val="24"/>
        </w:rPr>
        <w:t>中位数=X</w:t>
      </w:r>
      <w:r w:rsidRPr="009862C3">
        <w:rPr>
          <w:rFonts w:ascii="宋体" w:eastAsia="宋体" w:hAnsi="宋体" w:cs="Times New Roman"/>
          <w:sz w:val="24"/>
          <w:szCs w:val="24"/>
          <w:vertAlign w:val="subscript"/>
        </w:rPr>
        <w:t>(n+1)/2</w:t>
      </w:r>
      <w:r w:rsidRPr="009862C3">
        <w:rPr>
          <w:rFonts w:ascii="宋体" w:eastAsia="宋体" w:hAnsi="宋体" w:cs="Times New Roman" w:hint="eastAsia"/>
          <w:sz w:val="24"/>
          <w:szCs w:val="24"/>
        </w:rPr>
        <w:t>，</w:t>
      </w:r>
      <w:r w:rsidRPr="009862C3">
        <w:rPr>
          <w:rFonts w:ascii="宋体" w:eastAsia="宋体" w:hAnsi="宋体" w:cs="Times New Roman"/>
          <w:sz w:val="24"/>
          <w:szCs w:val="24"/>
        </w:rPr>
        <w:t>n为奇数</w:t>
      </w:r>
    </w:p>
    <w:p w14:paraId="48D2B3D3" w14:textId="52FA13E2" w:rsidR="006E2A31" w:rsidRDefault="006E2A31" w:rsidP="009862C3">
      <w:pPr>
        <w:spacing w:line="360" w:lineRule="auto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9862C3">
        <w:rPr>
          <w:rFonts w:ascii="宋体" w:eastAsia="宋体" w:hAnsi="宋体" w:cs="Times New Roman"/>
          <w:sz w:val="24"/>
          <w:szCs w:val="24"/>
        </w:rPr>
        <w:t>中位数=(</w:t>
      </w:r>
      <w:proofErr w:type="spellStart"/>
      <w:r w:rsidRPr="009862C3">
        <w:rPr>
          <w:rFonts w:ascii="宋体" w:eastAsia="宋体" w:hAnsi="宋体" w:cs="Times New Roman"/>
          <w:sz w:val="24"/>
          <w:szCs w:val="24"/>
        </w:rPr>
        <w:t>X</w:t>
      </w:r>
      <w:r w:rsidRPr="009862C3">
        <w:rPr>
          <w:rFonts w:ascii="宋体" w:eastAsia="宋体" w:hAnsi="宋体" w:cs="Times New Roman"/>
          <w:sz w:val="24"/>
          <w:szCs w:val="24"/>
          <w:vertAlign w:val="subscript"/>
        </w:rPr>
        <w:t>n</w:t>
      </w:r>
      <w:proofErr w:type="spellEnd"/>
      <w:r w:rsidRPr="009862C3">
        <w:rPr>
          <w:rFonts w:ascii="宋体" w:eastAsia="宋体" w:hAnsi="宋体" w:cs="Times New Roman"/>
          <w:sz w:val="24"/>
          <w:szCs w:val="24"/>
          <w:vertAlign w:val="subscript"/>
        </w:rPr>
        <w:t>/2</w:t>
      </w:r>
      <w:r w:rsidRPr="009862C3">
        <w:rPr>
          <w:rFonts w:ascii="宋体" w:eastAsia="宋体" w:hAnsi="宋体" w:cs="Times New Roman"/>
          <w:sz w:val="24"/>
          <w:szCs w:val="24"/>
        </w:rPr>
        <w:t>+X</w:t>
      </w:r>
      <w:r w:rsidRPr="009862C3">
        <w:rPr>
          <w:rFonts w:ascii="宋体" w:eastAsia="宋体" w:hAnsi="宋体" w:cs="Times New Roman"/>
          <w:sz w:val="24"/>
          <w:szCs w:val="24"/>
          <w:vertAlign w:val="subscript"/>
        </w:rPr>
        <w:t>n/2+1</w:t>
      </w:r>
      <w:r w:rsidRPr="009862C3">
        <w:rPr>
          <w:rFonts w:ascii="宋体" w:eastAsia="宋体" w:hAnsi="宋体" w:cs="Times New Roman"/>
          <w:sz w:val="24"/>
          <w:szCs w:val="24"/>
        </w:rPr>
        <w:t>)/2，n为</w:t>
      </w:r>
      <w:r w:rsidRPr="009862C3">
        <w:rPr>
          <w:rFonts w:ascii="宋体" w:eastAsia="宋体" w:hAnsi="宋体" w:cs="Times New Roman" w:hint="eastAsia"/>
          <w:sz w:val="24"/>
          <w:szCs w:val="24"/>
        </w:rPr>
        <w:t>偶</w:t>
      </w:r>
      <w:r w:rsidRPr="009862C3">
        <w:rPr>
          <w:rFonts w:ascii="宋体" w:eastAsia="宋体" w:hAnsi="宋体" w:cs="Times New Roman"/>
          <w:sz w:val="24"/>
          <w:szCs w:val="24"/>
        </w:rPr>
        <w:t>数</w:t>
      </w:r>
    </w:p>
    <w:p w14:paraId="4FBA4325" w14:textId="2E0E4526" w:rsidR="0098563B" w:rsidRPr="0098563B" w:rsidRDefault="0098563B" w:rsidP="009862C3">
      <w:pPr>
        <w:spacing w:line="360" w:lineRule="auto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98563B">
        <w:rPr>
          <w:rFonts w:ascii="宋体" w:eastAsia="宋体" w:hAnsi="宋体" w:cs="Times New Roman" w:hint="eastAsia"/>
          <w:sz w:val="24"/>
          <w:szCs w:val="24"/>
        </w:rPr>
        <w:t>周转时间第90</w:t>
      </w:r>
      <w:proofErr w:type="gramStart"/>
      <w:r w:rsidRPr="0098563B">
        <w:rPr>
          <w:rFonts w:ascii="宋体" w:eastAsia="宋体" w:hAnsi="宋体" w:cs="Times New Roman" w:hint="eastAsia"/>
          <w:sz w:val="24"/>
          <w:szCs w:val="24"/>
        </w:rPr>
        <w:t>百</w:t>
      </w:r>
      <w:proofErr w:type="gramEnd"/>
      <w:r w:rsidRPr="0098563B">
        <w:rPr>
          <w:rFonts w:ascii="宋体" w:eastAsia="宋体" w:hAnsi="宋体" w:cs="Times New Roman" w:hint="eastAsia"/>
          <w:sz w:val="24"/>
          <w:szCs w:val="24"/>
        </w:rPr>
        <w:t>分位数：将n</w:t>
      </w:r>
      <w:proofErr w:type="gramStart"/>
      <w:r w:rsidRPr="0098563B">
        <w:rPr>
          <w:rFonts w:ascii="宋体" w:eastAsia="宋体" w:hAnsi="宋体" w:cs="Times New Roman" w:hint="eastAsia"/>
          <w:sz w:val="24"/>
          <w:szCs w:val="24"/>
        </w:rPr>
        <w:t>个</w:t>
      </w:r>
      <w:proofErr w:type="gramEnd"/>
      <w:r w:rsidRPr="0098563B">
        <w:rPr>
          <w:rFonts w:ascii="宋体" w:eastAsia="宋体" w:hAnsi="宋体" w:cs="Times New Roman" w:hint="eastAsia"/>
          <w:sz w:val="24"/>
          <w:szCs w:val="24"/>
        </w:rPr>
        <w:t>检验标本的周转时间分为100等分，与90%</w:t>
      </w:r>
      <w:proofErr w:type="gramStart"/>
      <w:r w:rsidRPr="0098563B">
        <w:rPr>
          <w:rFonts w:ascii="宋体" w:eastAsia="宋体" w:hAnsi="宋体" w:cs="Times New Roman" w:hint="eastAsia"/>
          <w:sz w:val="24"/>
          <w:szCs w:val="24"/>
        </w:rPr>
        <w:t>秩</w:t>
      </w:r>
      <w:proofErr w:type="gramEnd"/>
      <w:r w:rsidRPr="0098563B">
        <w:rPr>
          <w:rFonts w:ascii="宋体" w:eastAsia="宋体" w:hAnsi="宋体" w:cs="Times New Roman" w:hint="eastAsia"/>
          <w:sz w:val="24"/>
          <w:szCs w:val="24"/>
        </w:rPr>
        <w:t>次相对应的数即为周转时间第90</w:t>
      </w:r>
      <w:proofErr w:type="gramStart"/>
      <w:r w:rsidRPr="0098563B">
        <w:rPr>
          <w:rFonts w:ascii="宋体" w:eastAsia="宋体" w:hAnsi="宋体" w:cs="Times New Roman" w:hint="eastAsia"/>
          <w:sz w:val="24"/>
          <w:szCs w:val="24"/>
        </w:rPr>
        <w:t>百</w:t>
      </w:r>
      <w:proofErr w:type="gramEnd"/>
      <w:r w:rsidRPr="0098563B">
        <w:rPr>
          <w:rFonts w:ascii="宋体" w:eastAsia="宋体" w:hAnsi="宋体" w:cs="Times New Roman" w:hint="eastAsia"/>
          <w:sz w:val="24"/>
          <w:szCs w:val="24"/>
        </w:rPr>
        <w:t>分位数，以0.9×(n+1)计算，若计算值为非整数，可四舍五入后取整。</w:t>
      </w:r>
    </w:p>
    <w:p w14:paraId="56496F9B" w14:textId="1EEB3632" w:rsidR="006E2A31" w:rsidRPr="009862C3" w:rsidRDefault="006E2A31" w:rsidP="009862C3">
      <w:pPr>
        <w:spacing w:line="360" w:lineRule="auto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9862C3">
        <w:rPr>
          <w:rFonts w:ascii="宋体" w:eastAsia="宋体" w:hAnsi="宋体" w:cs="Times New Roman" w:hint="eastAsia"/>
          <w:sz w:val="24"/>
          <w:szCs w:val="24"/>
        </w:rPr>
        <w:t>注</w:t>
      </w:r>
      <w:r w:rsidRPr="009862C3">
        <w:rPr>
          <w:rFonts w:ascii="宋体" w:eastAsia="宋体" w:hAnsi="宋体" w:cs="Times New Roman"/>
          <w:sz w:val="24"/>
          <w:szCs w:val="24"/>
        </w:rPr>
        <w:t>：n为检验标本数，X</w:t>
      </w:r>
      <w:r w:rsidRPr="009862C3">
        <w:rPr>
          <w:rFonts w:ascii="宋体" w:eastAsia="宋体" w:hAnsi="宋体" w:cs="Times New Roman" w:hint="eastAsia"/>
          <w:sz w:val="24"/>
          <w:szCs w:val="24"/>
        </w:rPr>
        <w:t>为总</w:t>
      </w:r>
      <w:r w:rsidRPr="009862C3">
        <w:rPr>
          <w:rFonts w:ascii="宋体" w:eastAsia="宋体" w:hAnsi="宋体" w:cs="Times New Roman"/>
          <w:sz w:val="24"/>
          <w:szCs w:val="24"/>
        </w:rPr>
        <w:t>周转时间</w:t>
      </w:r>
    </w:p>
    <w:p w14:paraId="49F30273" w14:textId="77777777" w:rsidR="006E2A31" w:rsidRDefault="006E2A31" w:rsidP="006E2A31">
      <w:pPr>
        <w:spacing w:line="360" w:lineRule="auto"/>
        <w:jc w:val="left"/>
        <w:rPr>
          <w:rFonts w:ascii="Times New Roman" w:eastAsia="宋体" w:hAnsi="Times New Roman" w:cs="Times New Roman"/>
          <w:sz w:val="24"/>
          <w:szCs w:val="24"/>
        </w:rPr>
      </w:pPr>
    </w:p>
    <w:p w14:paraId="1BD38E46" w14:textId="77777777" w:rsidR="008B2883" w:rsidRPr="00D025D3" w:rsidRDefault="004C73A1" w:rsidP="006E2A31">
      <w:pPr>
        <w:spacing w:line="360" w:lineRule="auto"/>
        <w:jc w:val="left"/>
        <w:rPr>
          <w:rFonts w:ascii="宋体" w:eastAsia="宋体" w:hAnsi="宋体" w:cs="Times New Roman" w:hint="eastAsia"/>
          <w:b/>
          <w:bCs/>
          <w:color w:val="C00000"/>
          <w:sz w:val="28"/>
          <w:szCs w:val="28"/>
        </w:rPr>
      </w:pPr>
      <w:r w:rsidRPr="00D025D3">
        <w:rPr>
          <w:rFonts w:ascii="宋体" w:eastAsia="宋体" w:hAnsi="宋体" w:cs="Times New Roman" w:hint="eastAsia"/>
          <w:b/>
          <w:bCs/>
          <w:color w:val="C00000"/>
          <w:sz w:val="28"/>
          <w:szCs w:val="28"/>
        </w:rPr>
        <w:t>七、</w:t>
      </w:r>
      <w:r w:rsidRPr="00D025D3">
        <w:rPr>
          <w:rFonts w:ascii="宋体" w:eastAsia="宋体" w:hAnsi="宋体" w:cs="Times New Roman"/>
          <w:b/>
          <w:bCs/>
          <w:color w:val="C00000"/>
          <w:sz w:val="28"/>
          <w:szCs w:val="28"/>
        </w:rPr>
        <w:t>202</w:t>
      </w:r>
      <w:r w:rsidRPr="00D025D3">
        <w:rPr>
          <w:rFonts w:ascii="宋体" w:eastAsia="宋体" w:hAnsi="宋体" w:cs="Times New Roman" w:hint="eastAsia"/>
          <w:b/>
          <w:bCs/>
          <w:color w:val="C00000"/>
          <w:sz w:val="28"/>
          <w:szCs w:val="28"/>
        </w:rPr>
        <w:t>5年新增指标</w:t>
      </w:r>
    </w:p>
    <w:p w14:paraId="5B552C1A" w14:textId="7A653C24" w:rsidR="005D7409" w:rsidRPr="00D025D3" w:rsidRDefault="005D7409" w:rsidP="005D7409">
      <w:pPr>
        <w:pStyle w:val="a8"/>
        <w:spacing w:line="360" w:lineRule="auto"/>
        <w:ind w:left="420" w:firstLineChars="0" w:firstLine="0"/>
        <w:jc w:val="left"/>
        <w:rPr>
          <w:rFonts w:hint="eastAsia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color w:val="C00000"/>
            <w:sz w:val="24"/>
            <w:szCs w:val="24"/>
          </w:rPr>
          <m:t>标本拒收率</m:t>
        </m:r>
        <m:r>
          <m:rPr>
            <m:sty m:val="p"/>
          </m:rPr>
          <w:rPr>
            <w:rFonts w:ascii="Cambria Math" w:eastAsia="宋体" w:hAnsi="Cambria Math" w:cs="Times New Roman"/>
            <w:color w:val="C00000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不符合实验室标本接收条件而拒收的标本数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同期标本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color w:val="C00000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color w:val="C00000"/>
            <w:sz w:val="24"/>
            <w:szCs w:val="24"/>
          </w:rPr>
          <m:t>100%</m:t>
        </m:r>
      </m:oMath>
      <w:r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5D7409" w:rsidRPr="00D025D3" w:rsidSect="007E62E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CB5A0C" w14:textId="77777777" w:rsidR="00440DB2" w:rsidRDefault="00440DB2" w:rsidP="000B2595">
      <w:pPr>
        <w:rPr>
          <w:rFonts w:hint="eastAsia"/>
        </w:rPr>
      </w:pPr>
      <w:r>
        <w:separator/>
      </w:r>
    </w:p>
  </w:endnote>
  <w:endnote w:type="continuationSeparator" w:id="0">
    <w:p w14:paraId="69577782" w14:textId="77777777" w:rsidR="00440DB2" w:rsidRDefault="00440DB2" w:rsidP="000B2595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BFFFAE" w14:textId="77777777" w:rsidR="00440DB2" w:rsidRDefault="00440DB2" w:rsidP="000B2595">
      <w:pPr>
        <w:rPr>
          <w:rFonts w:hint="eastAsia"/>
        </w:rPr>
      </w:pPr>
      <w:r>
        <w:separator/>
      </w:r>
    </w:p>
  </w:footnote>
  <w:footnote w:type="continuationSeparator" w:id="0">
    <w:p w14:paraId="4CC34C35" w14:textId="77777777" w:rsidR="00440DB2" w:rsidRDefault="00440DB2" w:rsidP="000B2595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C446E6"/>
    <w:multiLevelType w:val="hybridMultilevel"/>
    <w:tmpl w:val="747AFDFA"/>
    <w:lvl w:ilvl="0" w:tplc="D4BA826C">
      <w:start w:val="1"/>
      <w:numFmt w:val="decimal"/>
      <w:lvlText w:val="%1."/>
      <w:lvlJc w:val="left"/>
      <w:pPr>
        <w:ind w:left="420" w:hanging="420"/>
      </w:pPr>
      <w:rPr>
        <w:rFonts w:ascii="Times New Roman" w:hAnsi="Times New Roman" w:cs="Times New Roman"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38875CAB"/>
    <w:multiLevelType w:val="hybridMultilevel"/>
    <w:tmpl w:val="A418A73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 w16cid:durableId="324552115">
    <w:abstractNumId w:val="1"/>
  </w:num>
  <w:num w:numId="2" w16cid:durableId="21410719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6486A"/>
    <w:rsid w:val="00002319"/>
    <w:rsid w:val="00011BAD"/>
    <w:rsid w:val="00030848"/>
    <w:rsid w:val="000578D4"/>
    <w:rsid w:val="00072A60"/>
    <w:rsid w:val="000B2595"/>
    <w:rsid w:val="000E278B"/>
    <w:rsid w:val="00110B1F"/>
    <w:rsid w:val="00117D7F"/>
    <w:rsid w:val="0013214A"/>
    <w:rsid w:val="00144354"/>
    <w:rsid w:val="0014662E"/>
    <w:rsid w:val="00152B76"/>
    <w:rsid w:val="00155A41"/>
    <w:rsid w:val="001622B4"/>
    <w:rsid w:val="00177FDA"/>
    <w:rsid w:val="00186696"/>
    <w:rsid w:val="001A5596"/>
    <w:rsid w:val="001D420E"/>
    <w:rsid w:val="001E3AE2"/>
    <w:rsid w:val="001E61C9"/>
    <w:rsid w:val="00200DE0"/>
    <w:rsid w:val="00203AB8"/>
    <w:rsid w:val="002060F0"/>
    <w:rsid w:val="00223653"/>
    <w:rsid w:val="00260FDB"/>
    <w:rsid w:val="002B74A0"/>
    <w:rsid w:val="002C23CC"/>
    <w:rsid w:val="002D0152"/>
    <w:rsid w:val="002D1F9F"/>
    <w:rsid w:val="002D2163"/>
    <w:rsid w:val="002D456D"/>
    <w:rsid w:val="002E24E2"/>
    <w:rsid w:val="002E743B"/>
    <w:rsid w:val="002F764E"/>
    <w:rsid w:val="00301C7C"/>
    <w:rsid w:val="00301E59"/>
    <w:rsid w:val="0030660D"/>
    <w:rsid w:val="00307112"/>
    <w:rsid w:val="00311C89"/>
    <w:rsid w:val="003132EC"/>
    <w:rsid w:val="00346590"/>
    <w:rsid w:val="00357303"/>
    <w:rsid w:val="003C6EDA"/>
    <w:rsid w:val="003E1F16"/>
    <w:rsid w:val="003E72FC"/>
    <w:rsid w:val="004024B6"/>
    <w:rsid w:val="004213A3"/>
    <w:rsid w:val="004359D9"/>
    <w:rsid w:val="00440B28"/>
    <w:rsid w:val="00440DB2"/>
    <w:rsid w:val="00450162"/>
    <w:rsid w:val="00494DFA"/>
    <w:rsid w:val="004C73A1"/>
    <w:rsid w:val="00512F09"/>
    <w:rsid w:val="00563815"/>
    <w:rsid w:val="005676E8"/>
    <w:rsid w:val="005871AF"/>
    <w:rsid w:val="0059355B"/>
    <w:rsid w:val="005A6A3D"/>
    <w:rsid w:val="005B2908"/>
    <w:rsid w:val="005D7409"/>
    <w:rsid w:val="005F29C6"/>
    <w:rsid w:val="005F2F9D"/>
    <w:rsid w:val="0060333C"/>
    <w:rsid w:val="00646174"/>
    <w:rsid w:val="00661250"/>
    <w:rsid w:val="00670394"/>
    <w:rsid w:val="006806AF"/>
    <w:rsid w:val="0068720C"/>
    <w:rsid w:val="006E2A31"/>
    <w:rsid w:val="007361A9"/>
    <w:rsid w:val="00736485"/>
    <w:rsid w:val="0077711F"/>
    <w:rsid w:val="00784B93"/>
    <w:rsid w:val="00794DB4"/>
    <w:rsid w:val="007A6011"/>
    <w:rsid w:val="007B5B5C"/>
    <w:rsid w:val="007C0A83"/>
    <w:rsid w:val="007E62EF"/>
    <w:rsid w:val="007F1A7A"/>
    <w:rsid w:val="0084650D"/>
    <w:rsid w:val="00851966"/>
    <w:rsid w:val="0086018A"/>
    <w:rsid w:val="00862B43"/>
    <w:rsid w:val="008909D9"/>
    <w:rsid w:val="00896AD3"/>
    <w:rsid w:val="008B2883"/>
    <w:rsid w:val="008E68C3"/>
    <w:rsid w:val="008F59B0"/>
    <w:rsid w:val="0096486A"/>
    <w:rsid w:val="0098563B"/>
    <w:rsid w:val="009862C3"/>
    <w:rsid w:val="009A148E"/>
    <w:rsid w:val="009A1A83"/>
    <w:rsid w:val="009A6AB1"/>
    <w:rsid w:val="009C336A"/>
    <w:rsid w:val="009C3DD9"/>
    <w:rsid w:val="009D2899"/>
    <w:rsid w:val="00A06E13"/>
    <w:rsid w:val="00A24B3C"/>
    <w:rsid w:val="00A44CAB"/>
    <w:rsid w:val="00A62F07"/>
    <w:rsid w:val="00A73ED3"/>
    <w:rsid w:val="00A8756C"/>
    <w:rsid w:val="00A934E2"/>
    <w:rsid w:val="00AA6D40"/>
    <w:rsid w:val="00AB2567"/>
    <w:rsid w:val="00AD17F7"/>
    <w:rsid w:val="00AD5212"/>
    <w:rsid w:val="00AF6311"/>
    <w:rsid w:val="00B611A4"/>
    <w:rsid w:val="00B74C51"/>
    <w:rsid w:val="00B87760"/>
    <w:rsid w:val="00BB336A"/>
    <w:rsid w:val="00BC28FD"/>
    <w:rsid w:val="00BC629B"/>
    <w:rsid w:val="00BE5C5E"/>
    <w:rsid w:val="00C07C79"/>
    <w:rsid w:val="00C44298"/>
    <w:rsid w:val="00C706B5"/>
    <w:rsid w:val="00C915B9"/>
    <w:rsid w:val="00C92DBC"/>
    <w:rsid w:val="00CA1A8C"/>
    <w:rsid w:val="00CB4FF7"/>
    <w:rsid w:val="00CF5C58"/>
    <w:rsid w:val="00D025D3"/>
    <w:rsid w:val="00D05E00"/>
    <w:rsid w:val="00D07639"/>
    <w:rsid w:val="00D12255"/>
    <w:rsid w:val="00D14F89"/>
    <w:rsid w:val="00D1766C"/>
    <w:rsid w:val="00D2070C"/>
    <w:rsid w:val="00D3033B"/>
    <w:rsid w:val="00D313E8"/>
    <w:rsid w:val="00D40DA1"/>
    <w:rsid w:val="00D5435F"/>
    <w:rsid w:val="00D61107"/>
    <w:rsid w:val="00D90CE3"/>
    <w:rsid w:val="00DA72AB"/>
    <w:rsid w:val="00DE2392"/>
    <w:rsid w:val="00E135C5"/>
    <w:rsid w:val="00E2465B"/>
    <w:rsid w:val="00E74428"/>
    <w:rsid w:val="00E915C2"/>
    <w:rsid w:val="00E93051"/>
    <w:rsid w:val="00EA33CF"/>
    <w:rsid w:val="00EB74A4"/>
    <w:rsid w:val="00F04E16"/>
    <w:rsid w:val="00F27207"/>
    <w:rsid w:val="00F3559D"/>
    <w:rsid w:val="00F46770"/>
    <w:rsid w:val="00F70BAE"/>
    <w:rsid w:val="00FA7794"/>
    <w:rsid w:val="00FB2697"/>
    <w:rsid w:val="00FC3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97CD6D"/>
  <w15:docId w15:val="{BA772EFA-7CFD-4DF4-A948-4899131E8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D1F9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B25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B259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B25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B2595"/>
    <w:rPr>
      <w:sz w:val="18"/>
      <w:szCs w:val="18"/>
    </w:rPr>
  </w:style>
  <w:style w:type="character" w:styleId="a7">
    <w:name w:val="Placeholder Text"/>
    <w:basedOn w:val="a0"/>
    <w:uiPriority w:val="99"/>
    <w:semiHidden/>
    <w:rsid w:val="000B2595"/>
    <w:rPr>
      <w:color w:val="808080"/>
    </w:rPr>
  </w:style>
  <w:style w:type="paragraph" w:styleId="a8">
    <w:name w:val="List Paragraph"/>
    <w:basedOn w:val="a"/>
    <w:uiPriority w:val="34"/>
    <w:qFormat/>
    <w:rsid w:val="00AD5212"/>
    <w:pPr>
      <w:ind w:firstLineChars="200" w:firstLine="420"/>
    </w:pPr>
  </w:style>
  <w:style w:type="paragraph" w:styleId="a9">
    <w:name w:val="Balloon Text"/>
    <w:basedOn w:val="a"/>
    <w:link w:val="aa"/>
    <w:uiPriority w:val="99"/>
    <w:semiHidden/>
    <w:unhideWhenUsed/>
    <w:rsid w:val="00D1766C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D1766C"/>
    <w:rPr>
      <w:sz w:val="18"/>
      <w:szCs w:val="18"/>
    </w:rPr>
  </w:style>
  <w:style w:type="paragraph" w:styleId="ab">
    <w:name w:val="Revision"/>
    <w:hidden/>
    <w:uiPriority w:val="99"/>
    <w:semiHidden/>
    <w:rsid w:val="006E2A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317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5</Pages>
  <Words>532</Words>
  <Characters>3035</Characters>
  <Application>Microsoft Office Word</Application>
  <DocSecurity>0</DocSecurity>
  <Lines>25</Lines>
  <Paragraphs>7</Paragraphs>
  <ScaleCrop>false</ScaleCrop>
  <Company/>
  <LinksUpToDate>false</LinksUpToDate>
  <CharactersWithSpaces>3560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H9076</dc:creator>
  <cp:lastModifiedBy>912690513@qq.com</cp:lastModifiedBy>
  <cp:revision>120</cp:revision>
  <dcterms:created xsi:type="dcterms:W3CDTF">2019-03-11T07:20:00Z</dcterms:created>
  <dcterms:modified xsi:type="dcterms:W3CDTF">2025-03-18T07:18:00Z</dcterms:modified>
</cp:coreProperties>
</file>